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0696" w14:textId="77777777" w:rsidR="00D04DAF" w:rsidRDefault="00D04DAF" w:rsidP="00D04DAF">
      <w:pPr>
        <w:spacing w:after="0"/>
        <w:jc w:val="center"/>
      </w:pPr>
    </w:p>
    <w:p w14:paraId="320478C7" w14:textId="5F54DB76" w:rsidR="00FF78BF" w:rsidRPr="00190378" w:rsidRDefault="1B466B01" w:rsidP="00190378">
      <w:pPr>
        <w:pStyle w:val="Titre"/>
      </w:pPr>
      <w:r w:rsidRPr="000308DD">
        <w:t>Énoncé relatif à la protection des renseignements personnels et confidentiels</w:t>
      </w:r>
      <w:r w:rsidR="74D9FE3F" w:rsidRPr="000308DD">
        <w:t xml:space="preserve"> </w:t>
      </w:r>
    </w:p>
    <w:p w14:paraId="686B6713" w14:textId="335B481A" w:rsidR="00FF78BF" w:rsidRPr="009C2BD7" w:rsidRDefault="00FF78BF" w:rsidP="00FF78BF">
      <w:pPr>
        <w:spacing w:after="0" w:line="240" w:lineRule="auto"/>
        <w:jc w:val="center"/>
      </w:pPr>
      <w:r w:rsidRPr="009C2BD7">
        <w:t xml:space="preserve">En vigueur le </w:t>
      </w:r>
      <w:r w:rsidR="00F91D84" w:rsidRPr="009C2BD7">
        <w:t>8</w:t>
      </w:r>
      <w:r w:rsidR="001B3C5E" w:rsidRPr="009C2BD7">
        <w:t xml:space="preserve"> juillet</w:t>
      </w:r>
      <w:r w:rsidRPr="009C2BD7">
        <w:t xml:space="preserve"> 2024</w:t>
      </w:r>
    </w:p>
    <w:p w14:paraId="3283C8D5" w14:textId="77777777" w:rsidR="001F0EA9" w:rsidRPr="001F0EA9" w:rsidRDefault="001F0EA9" w:rsidP="001F0EA9">
      <w:pPr>
        <w:pStyle w:val="Titre1"/>
      </w:pPr>
      <w:bookmarkStart w:id="0" w:name="_Toc204092969"/>
      <w:bookmarkStart w:id="1" w:name="_Toc221889263"/>
      <w:r w:rsidRPr="001F0EA9">
        <w:t>Notes du producteur</w:t>
      </w:r>
      <w:bookmarkEnd w:id="0"/>
      <w:bookmarkEnd w:id="1"/>
    </w:p>
    <w:p w14:paraId="04BC5FE2" w14:textId="77777777" w:rsidR="001F0EA9" w:rsidRPr="000B182C" w:rsidRDefault="001F0EA9" w:rsidP="000255DA">
      <w:pPr>
        <w:rPr>
          <w:lang w:eastAsia="fr-CA"/>
        </w:rPr>
      </w:pPr>
      <w:r w:rsidRPr="000B182C">
        <w:rPr>
          <w:lang w:eastAsia="fr-CA"/>
        </w:rPr>
        <w:t xml:space="preserve">{Avis au lecteur sur </w:t>
      </w:r>
      <w:proofErr w:type="gramStart"/>
      <w:r w:rsidRPr="000B182C">
        <w:rPr>
          <w:lang w:eastAsia="fr-CA"/>
        </w:rPr>
        <w:t>l'accessibilité:</w:t>
      </w:r>
      <w:proofErr w:type="gramEnd"/>
      <w:r w:rsidRPr="000B182C">
        <w:rPr>
          <w:lang w:eastAsia="fr-CA"/>
        </w:rPr>
        <w:t xml:space="preserve"> Ce document est conforme au standard SGQRI 008</w:t>
      </w:r>
      <w:r w:rsidRPr="000B182C">
        <w:rPr>
          <w:lang w:eastAsia="fr-CA"/>
        </w:rPr>
        <w:noBreakHyphen/>
        <w:t>2.0 du Gouvernement du Québec sur l'accessibilité d'un document téléchargeable, afin d'être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14:paraId="385FC477" w14:textId="28D57C1C" w:rsidR="00CD469B" w:rsidRDefault="00CD469B" w:rsidP="00CD469B">
      <w:pPr>
        <w:rPr>
          <w:lang w:eastAsia="fr-CA"/>
        </w:rPr>
      </w:pPr>
      <w:r w:rsidRPr="00921B71">
        <w:rPr>
          <w:lang w:eastAsia="fr-CA"/>
        </w:rPr>
        <w:t xml:space="preserve">La version officielle </w:t>
      </w:r>
      <w:r>
        <w:rPr>
          <w:lang w:eastAsia="fr-CA"/>
        </w:rPr>
        <w:t>de l’Énoncé</w:t>
      </w:r>
      <w:r w:rsidRPr="00921B71">
        <w:rPr>
          <w:lang w:eastAsia="fr-CA"/>
        </w:rPr>
        <w:t xml:space="preserve"> </w:t>
      </w:r>
      <w:r w:rsidR="00A674A1" w:rsidRPr="000308DD">
        <w:t xml:space="preserve">relatif à la protection des renseignements personnels et confidentiels </w:t>
      </w:r>
      <w:r w:rsidRPr="00921B71">
        <w:rPr>
          <w:lang w:eastAsia="fr-CA"/>
        </w:rPr>
        <w:t>est celle disponible en format PDF et en français sur le site internet du FRQ. En cas de divergence entre la présente version et la version officielle, cette dernière prévaut en tout temps.</w:t>
      </w:r>
    </w:p>
    <w:p w14:paraId="7D475999" w14:textId="77777777" w:rsidR="001F0EA9" w:rsidRPr="000B182C" w:rsidRDefault="001F0EA9" w:rsidP="001F0EA9">
      <w:pPr>
        <w:rPr>
          <w:lang w:eastAsia="fr-CA"/>
        </w:rPr>
      </w:pPr>
      <w:proofErr w:type="gramStart"/>
      <w:r w:rsidRPr="000B182C">
        <w:rPr>
          <w:lang w:eastAsia="fr-CA"/>
        </w:rPr>
        <w:t>Notes:</w:t>
      </w:r>
      <w:proofErr w:type="gramEnd"/>
      <w:r w:rsidRPr="000B182C">
        <w:rPr>
          <w:lang w:eastAsia="fr-CA"/>
        </w:rPr>
        <w:t xml:space="preserve"> Assurez-vous de modifier les paramètres de votre logiciel lecteur d'écran, tel que </w:t>
      </w:r>
      <w:proofErr w:type="spellStart"/>
      <w:r w:rsidRPr="000B182C">
        <w:rPr>
          <w:lang w:eastAsia="fr-CA"/>
        </w:rPr>
        <w:t>Jaws</w:t>
      </w:r>
      <w:proofErr w:type="spellEnd"/>
      <w:r w:rsidRPr="000B182C">
        <w:rPr>
          <w:lang w:eastAsia="fr-CA"/>
        </w:rPr>
        <w:t>, en activant la détection des langues et la lecture de la plupart des ponctuations.}</w:t>
      </w:r>
    </w:p>
    <w:p w14:paraId="354541BC" w14:textId="77777777" w:rsidR="001F0EA9" w:rsidRPr="000B182C" w:rsidRDefault="001F0EA9" w:rsidP="001F0EA9">
      <w:pPr>
        <w:pStyle w:val="Titre1"/>
        <w:rPr>
          <w:lang w:eastAsia="fr-CA"/>
        </w:rPr>
      </w:pPr>
      <w:bookmarkStart w:id="2" w:name="_Toc198194583"/>
      <w:bookmarkStart w:id="3" w:name="_Toc204092970"/>
      <w:bookmarkStart w:id="4" w:name="_Toc221889264"/>
      <w:r w:rsidRPr="000B182C">
        <w:rPr>
          <w:lang w:eastAsia="fr-CA"/>
        </w:rPr>
        <w:t>Symboles spéciaux</w:t>
      </w:r>
      <w:bookmarkEnd w:id="2"/>
      <w:bookmarkEnd w:id="3"/>
      <w:bookmarkEnd w:id="4"/>
    </w:p>
    <w:p w14:paraId="3CF7AC94" w14:textId="77777777" w:rsidR="001F0EA9" w:rsidRPr="000B182C" w:rsidRDefault="001F0EA9" w:rsidP="001F0EA9">
      <w:pPr>
        <w:rPr>
          <w:lang w:eastAsia="fr-CA"/>
        </w:rPr>
      </w:pPr>
      <w:r w:rsidRPr="000B182C">
        <w:t>{</w:t>
      </w:r>
      <w:proofErr w:type="gramStart"/>
      <w:r w:rsidRPr="000B182C">
        <w:t>n</w:t>
      </w:r>
      <w:proofErr w:type="gramEnd"/>
      <w:r w:rsidRPr="000B182C">
        <w:t xml:space="preserve"> suivi d'un chiffre, d'un * ou de tout autre indicateur d'appel} indique la présence d'un appel de note dans le texte et introduit la note de bas de page correspondante.</w:t>
      </w:r>
    </w:p>
    <w:p w14:paraId="04A47718" w14:textId="77777777" w:rsidR="001F0EA9" w:rsidRDefault="001F0EA9" w:rsidP="001F0EA9">
      <w:pPr>
        <w:pStyle w:val="Titre1"/>
      </w:pPr>
      <w:bookmarkStart w:id="5" w:name="_Toc198194584"/>
      <w:bookmarkStart w:id="6" w:name="_Toc204092971"/>
      <w:bookmarkStart w:id="7" w:name="_Toc221889265"/>
      <w:r w:rsidRPr="000B182C">
        <w:t>Liens de navigation</w:t>
      </w:r>
      <w:bookmarkEnd w:id="5"/>
      <w:bookmarkEnd w:id="6"/>
      <w:bookmarkEnd w:id="7"/>
    </w:p>
    <w:p w14:paraId="0725BCF3" w14:textId="77777777" w:rsidR="009064A8" w:rsidRDefault="00E27315">
      <w:pPr>
        <w:pStyle w:val="TM1"/>
        <w:rPr>
          <w:rFonts w:asciiTheme="minorHAnsi" w:eastAsiaTheme="minorEastAsia" w:hAnsiTheme="minorHAnsi" w:cstheme="minorBidi"/>
          <w:b w:val="0"/>
          <w:bCs w:val="0"/>
          <w:szCs w:val="24"/>
          <w:lang w:eastAsia="fr-FR"/>
        </w:rPr>
      </w:pPr>
      <w:r>
        <w:fldChar w:fldCharType="begin"/>
      </w:r>
      <w:r>
        <w:instrText xml:space="preserve"> TOC \o "1-4" \n \h \z \u </w:instrText>
      </w:r>
      <w:r>
        <w:fldChar w:fldCharType="separate"/>
      </w:r>
      <w:hyperlink w:anchor="_Toc221889263" w:history="1">
        <w:r w:rsidR="009064A8" w:rsidRPr="005430E6">
          <w:rPr>
            <w:rStyle w:val="Lienhypertexte"/>
          </w:rPr>
          <w:t>Notes du producteur</w:t>
        </w:r>
      </w:hyperlink>
    </w:p>
    <w:p w14:paraId="4DCE57FF" w14:textId="77777777" w:rsidR="009064A8" w:rsidRDefault="009064A8">
      <w:pPr>
        <w:pStyle w:val="TM1"/>
        <w:rPr>
          <w:rFonts w:asciiTheme="minorHAnsi" w:eastAsiaTheme="minorEastAsia" w:hAnsiTheme="minorHAnsi" w:cstheme="minorBidi"/>
          <w:b w:val="0"/>
          <w:bCs w:val="0"/>
          <w:szCs w:val="24"/>
          <w:lang w:eastAsia="fr-FR"/>
        </w:rPr>
      </w:pPr>
      <w:hyperlink w:anchor="_Toc221889264" w:history="1">
        <w:r w:rsidRPr="005430E6">
          <w:rPr>
            <w:rStyle w:val="Lienhypertexte"/>
            <w:lang w:eastAsia="fr-CA"/>
          </w:rPr>
          <w:t>Symboles spéciaux</w:t>
        </w:r>
      </w:hyperlink>
    </w:p>
    <w:p w14:paraId="0012A171" w14:textId="77777777" w:rsidR="009064A8" w:rsidRDefault="009064A8">
      <w:pPr>
        <w:pStyle w:val="TM1"/>
        <w:rPr>
          <w:rFonts w:asciiTheme="minorHAnsi" w:eastAsiaTheme="minorEastAsia" w:hAnsiTheme="minorHAnsi" w:cstheme="minorBidi"/>
          <w:b w:val="0"/>
          <w:bCs w:val="0"/>
          <w:szCs w:val="24"/>
          <w:lang w:eastAsia="fr-FR"/>
        </w:rPr>
      </w:pPr>
      <w:hyperlink w:anchor="_Toc221889265" w:history="1">
        <w:r w:rsidRPr="005430E6">
          <w:rPr>
            <w:rStyle w:val="Lienhypertexte"/>
          </w:rPr>
          <w:t>Liens de navigation</w:t>
        </w:r>
      </w:hyperlink>
    </w:p>
    <w:p w14:paraId="65C80A52" w14:textId="77777777" w:rsidR="009064A8" w:rsidRDefault="009064A8">
      <w:pPr>
        <w:pStyle w:val="TM1"/>
        <w:rPr>
          <w:rFonts w:asciiTheme="minorHAnsi" w:eastAsiaTheme="minorEastAsia" w:hAnsiTheme="minorHAnsi" w:cstheme="minorBidi"/>
          <w:b w:val="0"/>
          <w:bCs w:val="0"/>
          <w:szCs w:val="24"/>
          <w:lang w:eastAsia="fr-FR"/>
        </w:rPr>
      </w:pPr>
      <w:hyperlink w:anchor="_Toc221889266" w:history="1">
        <w:r w:rsidRPr="005430E6">
          <w:rPr>
            <w:rStyle w:val="Lienhypertexte"/>
          </w:rPr>
          <w:t>Énoncé relatif à la protection des renseignements personnels et confidentiels</w:t>
        </w:r>
      </w:hyperlink>
    </w:p>
    <w:p w14:paraId="4640D451" w14:textId="77777777" w:rsidR="009064A8" w:rsidRDefault="009064A8">
      <w:pPr>
        <w:pStyle w:val="TM2"/>
        <w:tabs>
          <w:tab w:val="right" w:leader="dot" w:pos="9062"/>
        </w:tabs>
        <w:rPr>
          <w:rFonts w:asciiTheme="minorHAnsi" w:eastAsiaTheme="minorEastAsia" w:hAnsiTheme="minorHAnsi"/>
          <w:noProof/>
          <w:szCs w:val="24"/>
          <w:lang w:eastAsia="fr-FR"/>
        </w:rPr>
      </w:pPr>
      <w:hyperlink w:anchor="_Toc221889267" w:history="1">
        <w:r w:rsidRPr="005430E6">
          <w:rPr>
            <w:rStyle w:val="Lienhypertexte"/>
            <w:noProof/>
          </w:rPr>
          <w:t>Table des matières</w:t>
        </w:r>
      </w:hyperlink>
    </w:p>
    <w:p w14:paraId="401DF773" w14:textId="77777777" w:rsidR="009064A8" w:rsidRDefault="009064A8">
      <w:pPr>
        <w:pStyle w:val="TM2"/>
        <w:tabs>
          <w:tab w:val="right" w:leader="dot" w:pos="9062"/>
        </w:tabs>
        <w:rPr>
          <w:rFonts w:asciiTheme="minorHAnsi" w:eastAsiaTheme="minorEastAsia" w:hAnsiTheme="minorHAnsi"/>
          <w:noProof/>
          <w:szCs w:val="24"/>
          <w:lang w:eastAsia="fr-FR"/>
        </w:rPr>
      </w:pPr>
      <w:hyperlink w:anchor="_Toc221889268" w:history="1">
        <w:r w:rsidRPr="005430E6">
          <w:rPr>
            <w:rStyle w:val="Lienhypertexte"/>
            <w:noProof/>
          </w:rPr>
          <w:t>Introduction et portée</w:t>
        </w:r>
      </w:hyperlink>
    </w:p>
    <w:p w14:paraId="58AAD051" w14:textId="77777777" w:rsidR="009064A8" w:rsidRDefault="009064A8">
      <w:pPr>
        <w:pStyle w:val="TM2"/>
        <w:tabs>
          <w:tab w:val="right" w:leader="dot" w:pos="9062"/>
        </w:tabs>
        <w:rPr>
          <w:rFonts w:asciiTheme="minorHAnsi" w:eastAsiaTheme="minorEastAsia" w:hAnsiTheme="minorHAnsi"/>
          <w:noProof/>
          <w:szCs w:val="24"/>
          <w:lang w:eastAsia="fr-FR"/>
        </w:rPr>
      </w:pPr>
      <w:hyperlink w:anchor="_Toc221889269" w:history="1">
        <w:r w:rsidRPr="005430E6">
          <w:rPr>
            <w:rStyle w:val="Lienhypertexte"/>
            <w:noProof/>
          </w:rPr>
          <w:t>Qu’est-ce qu’un renseignement personnel ?</w:t>
        </w:r>
      </w:hyperlink>
    </w:p>
    <w:p w14:paraId="2C068F97" w14:textId="77777777" w:rsidR="009064A8" w:rsidRDefault="009064A8">
      <w:pPr>
        <w:pStyle w:val="TM2"/>
        <w:tabs>
          <w:tab w:val="right" w:leader="dot" w:pos="9062"/>
        </w:tabs>
        <w:rPr>
          <w:rFonts w:asciiTheme="minorHAnsi" w:eastAsiaTheme="minorEastAsia" w:hAnsiTheme="minorHAnsi"/>
          <w:noProof/>
          <w:szCs w:val="24"/>
          <w:lang w:eastAsia="fr-FR"/>
        </w:rPr>
      </w:pPr>
      <w:hyperlink w:anchor="_Toc221889270" w:history="1">
        <w:r w:rsidRPr="005430E6">
          <w:rPr>
            <w:rStyle w:val="Lienhypertexte"/>
            <w:noProof/>
          </w:rPr>
          <w:t>Qu’est-ce qu’un renseignement confidentiel ?</w:t>
        </w:r>
      </w:hyperlink>
    </w:p>
    <w:p w14:paraId="12BF575E" w14:textId="77777777" w:rsidR="009064A8" w:rsidRDefault="009064A8">
      <w:pPr>
        <w:pStyle w:val="TM2"/>
        <w:tabs>
          <w:tab w:val="left" w:pos="720"/>
          <w:tab w:val="right" w:leader="dot" w:pos="9062"/>
        </w:tabs>
        <w:rPr>
          <w:rFonts w:asciiTheme="minorHAnsi" w:eastAsiaTheme="minorEastAsia" w:hAnsiTheme="minorHAnsi"/>
          <w:noProof/>
          <w:szCs w:val="24"/>
          <w:lang w:eastAsia="fr-FR"/>
        </w:rPr>
      </w:pPr>
      <w:hyperlink w:anchor="_Toc221889271" w:history="1">
        <w:r w:rsidRPr="005430E6">
          <w:rPr>
            <w:rStyle w:val="Lienhypertexte"/>
            <w:noProof/>
          </w:rPr>
          <w:t>1.</w:t>
        </w:r>
        <w:r>
          <w:rPr>
            <w:rFonts w:asciiTheme="minorHAnsi" w:eastAsiaTheme="minorEastAsia" w:hAnsiTheme="minorHAnsi"/>
            <w:noProof/>
            <w:szCs w:val="24"/>
            <w:lang w:eastAsia="fr-FR"/>
          </w:rPr>
          <w:tab/>
        </w:r>
        <w:r w:rsidRPr="005430E6">
          <w:rPr>
            <w:rStyle w:val="Lienhypertexte"/>
            <w:noProof/>
          </w:rPr>
          <w:t>Description de la collecte et de l’utilisation de renseignements personnels par le FRQ</w:t>
        </w:r>
      </w:hyperlink>
    </w:p>
    <w:p w14:paraId="51877DE0" w14:textId="77777777" w:rsidR="009064A8" w:rsidRDefault="009064A8">
      <w:pPr>
        <w:pStyle w:val="TM3"/>
        <w:tabs>
          <w:tab w:val="left" w:pos="1200"/>
          <w:tab w:val="right" w:leader="dot" w:pos="9062"/>
        </w:tabs>
        <w:rPr>
          <w:rFonts w:asciiTheme="minorHAnsi" w:eastAsiaTheme="minorEastAsia" w:hAnsiTheme="minorHAnsi"/>
          <w:noProof/>
          <w:szCs w:val="24"/>
          <w:lang w:eastAsia="fr-FR"/>
        </w:rPr>
      </w:pPr>
      <w:hyperlink w:anchor="_Toc221889272" w:history="1">
        <w:r w:rsidRPr="005430E6">
          <w:rPr>
            <w:rStyle w:val="Lienhypertexte"/>
            <w:noProof/>
          </w:rPr>
          <w:t>1.1.</w:t>
        </w:r>
        <w:r>
          <w:rPr>
            <w:rFonts w:asciiTheme="minorHAnsi" w:eastAsiaTheme="minorEastAsia" w:hAnsiTheme="minorHAnsi"/>
            <w:noProof/>
            <w:szCs w:val="24"/>
            <w:lang w:eastAsia="fr-FR"/>
          </w:rPr>
          <w:tab/>
        </w:r>
        <w:r w:rsidRPr="005430E6">
          <w:rPr>
            <w:rStyle w:val="Lienhypertexte"/>
            <w:noProof/>
          </w:rPr>
          <w:t>Personnes concernées et catégories de renseignements collectés</w:t>
        </w:r>
      </w:hyperlink>
    </w:p>
    <w:p w14:paraId="55F4D437" w14:textId="77777777" w:rsidR="009064A8" w:rsidRDefault="009064A8">
      <w:pPr>
        <w:pStyle w:val="TM3"/>
        <w:tabs>
          <w:tab w:val="left" w:pos="1200"/>
          <w:tab w:val="right" w:leader="dot" w:pos="9062"/>
        </w:tabs>
        <w:rPr>
          <w:rFonts w:asciiTheme="minorHAnsi" w:eastAsiaTheme="minorEastAsia" w:hAnsiTheme="minorHAnsi"/>
          <w:noProof/>
          <w:szCs w:val="24"/>
          <w:lang w:eastAsia="fr-FR"/>
        </w:rPr>
      </w:pPr>
      <w:hyperlink w:anchor="_Toc221889273" w:history="1">
        <w:r w:rsidRPr="005430E6">
          <w:rPr>
            <w:rStyle w:val="Lienhypertexte"/>
            <w:noProof/>
          </w:rPr>
          <w:t>1.2.</w:t>
        </w:r>
        <w:r>
          <w:rPr>
            <w:rFonts w:asciiTheme="minorHAnsi" w:eastAsiaTheme="minorEastAsia" w:hAnsiTheme="minorHAnsi"/>
            <w:noProof/>
            <w:szCs w:val="24"/>
            <w:lang w:eastAsia="fr-FR"/>
          </w:rPr>
          <w:tab/>
        </w:r>
        <w:r w:rsidRPr="005430E6">
          <w:rPr>
            <w:rStyle w:val="Lienhypertexte"/>
            <w:noProof/>
          </w:rPr>
          <w:t>Les renseignements sensibles</w:t>
        </w:r>
      </w:hyperlink>
    </w:p>
    <w:p w14:paraId="2C7E13A7" w14:textId="77777777" w:rsidR="009064A8" w:rsidRDefault="009064A8">
      <w:pPr>
        <w:pStyle w:val="TM2"/>
        <w:tabs>
          <w:tab w:val="left" w:pos="720"/>
          <w:tab w:val="right" w:leader="dot" w:pos="9062"/>
        </w:tabs>
        <w:rPr>
          <w:rFonts w:asciiTheme="minorHAnsi" w:eastAsiaTheme="minorEastAsia" w:hAnsiTheme="minorHAnsi"/>
          <w:noProof/>
          <w:szCs w:val="24"/>
          <w:lang w:eastAsia="fr-FR"/>
        </w:rPr>
      </w:pPr>
      <w:hyperlink w:anchor="_Toc221889274" w:history="1">
        <w:r w:rsidRPr="005430E6">
          <w:rPr>
            <w:rStyle w:val="Lienhypertexte"/>
            <w:noProof/>
          </w:rPr>
          <w:t>2.</w:t>
        </w:r>
        <w:r>
          <w:rPr>
            <w:rFonts w:asciiTheme="minorHAnsi" w:eastAsiaTheme="minorEastAsia" w:hAnsiTheme="minorHAnsi"/>
            <w:noProof/>
            <w:szCs w:val="24"/>
            <w:lang w:eastAsia="fr-FR"/>
          </w:rPr>
          <w:tab/>
        </w:r>
        <w:r w:rsidRPr="005430E6">
          <w:rPr>
            <w:rStyle w:val="Lienhypertexte"/>
            <w:noProof/>
          </w:rPr>
          <w:t>Moyens utilisés pour la collecte de renseignements</w:t>
        </w:r>
      </w:hyperlink>
    </w:p>
    <w:p w14:paraId="7BC4C70E" w14:textId="77777777" w:rsidR="009064A8" w:rsidRDefault="009064A8">
      <w:pPr>
        <w:pStyle w:val="TM2"/>
        <w:tabs>
          <w:tab w:val="left" w:pos="720"/>
          <w:tab w:val="right" w:leader="dot" w:pos="9062"/>
        </w:tabs>
        <w:rPr>
          <w:rFonts w:asciiTheme="minorHAnsi" w:eastAsiaTheme="minorEastAsia" w:hAnsiTheme="minorHAnsi"/>
          <w:noProof/>
          <w:szCs w:val="24"/>
          <w:lang w:eastAsia="fr-FR"/>
        </w:rPr>
      </w:pPr>
      <w:hyperlink w:anchor="_Toc221889275" w:history="1">
        <w:r w:rsidRPr="005430E6">
          <w:rPr>
            <w:rStyle w:val="Lienhypertexte"/>
            <w:noProof/>
          </w:rPr>
          <w:t>3.</w:t>
        </w:r>
        <w:r>
          <w:rPr>
            <w:rFonts w:asciiTheme="minorHAnsi" w:eastAsiaTheme="minorEastAsia" w:hAnsiTheme="minorHAnsi"/>
            <w:noProof/>
            <w:szCs w:val="24"/>
            <w:lang w:eastAsia="fr-FR"/>
          </w:rPr>
          <w:tab/>
        </w:r>
        <w:r w:rsidRPr="005430E6">
          <w:rPr>
            <w:rStyle w:val="Lienhypertexte"/>
            <w:noProof/>
          </w:rPr>
          <w:t>Accès aux renseignements personnels collectés</w:t>
        </w:r>
      </w:hyperlink>
    </w:p>
    <w:p w14:paraId="471558AD" w14:textId="77777777" w:rsidR="009064A8" w:rsidRDefault="009064A8">
      <w:pPr>
        <w:pStyle w:val="TM3"/>
        <w:tabs>
          <w:tab w:val="right" w:leader="dot" w:pos="9062"/>
        </w:tabs>
        <w:rPr>
          <w:rFonts w:asciiTheme="minorHAnsi" w:eastAsiaTheme="minorEastAsia" w:hAnsiTheme="minorHAnsi"/>
          <w:noProof/>
          <w:szCs w:val="24"/>
          <w:lang w:eastAsia="fr-FR"/>
        </w:rPr>
      </w:pPr>
      <w:hyperlink w:anchor="_Toc221889276" w:history="1">
        <w:r w:rsidRPr="005430E6">
          <w:rPr>
            <w:rStyle w:val="Lienhypertexte"/>
            <w:noProof/>
          </w:rPr>
          <w:t>3.1. Par les membres du personnel du FRQ</w:t>
        </w:r>
      </w:hyperlink>
    </w:p>
    <w:p w14:paraId="18F7B09A" w14:textId="77777777" w:rsidR="009064A8" w:rsidRDefault="009064A8">
      <w:pPr>
        <w:pStyle w:val="TM3"/>
        <w:tabs>
          <w:tab w:val="right" w:leader="dot" w:pos="9062"/>
        </w:tabs>
        <w:rPr>
          <w:rFonts w:asciiTheme="minorHAnsi" w:eastAsiaTheme="minorEastAsia" w:hAnsiTheme="minorHAnsi"/>
          <w:noProof/>
          <w:szCs w:val="24"/>
          <w:lang w:eastAsia="fr-FR"/>
        </w:rPr>
      </w:pPr>
      <w:hyperlink w:anchor="_Toc221889277" w:history="1">
        <w:r w:rsidRPr="005430E6">
          <w:rPr>
            <w:rStyle w:val="Lienhypertexte"/>
            <w:noProof/>
          </w:rPr>
          <w:t>3.2. Par des tiers</w:t>
        </w:r>
      </w:hyperlink>
    </w:p>
    <w:p w14:paraId="713ECFEC" w14:textId="77777777" w:rsidR="009064A8" w:rsidRDefault="009064A8">
      <w:pPr>
        <w:pStyle w:val="TM4"/>
        <w:tabs>
          <w:tab w:val="right" w:leader="dot" w:pos="9062"/>
        </w:tabs>
        <w:rPr>
          <w:rFonts w:asciiTheme="minorHAnsi" w:eastAsiaTheme="minorEastAsia" w:hAnsiTheme="minorHAnsi"/>
          <w:noProof/>
          <w:szCs w:val="24"/>
          <w:lang w:eastAsia="fr-FR"/>
        </w:rPr>
      </w:pPr>
      <w:hyperlink w:anchor="_Toc221889278" w:history="1">
        <w:r w:rsidRPr="005430E6">
          <w:rPr>
            <w:rStyle w:val="Lienhypertexte"/>
            <w:noProof/>
          </w:rPr>
          <w:t>a) Les établissements</w:t>
        </w:r>
      </w:hyperlink>
    </w:p>
    <w:p w14:paraId="11BB719F" w14:textId="77777777" w:rsidR="009064A8" w:rsidRDefault="009064A8">
      <w:pPr>
        <w:pStyle w:val="TM4"/>
        <w:tabs>
          <w:tab w:val="right" w:leader="dot" w:pos="9062"/>
        </w:tabs>
        <w:rPr>
          <w:rFonts w:asciiTheme="minorHAnsi" w:eastAsiaTheme="minorEastAsia" w:hAnsiTheme="minorHAnsi"/>
          <w:noProof/>
          <w:szCs w:val="24"/>
          <w:lang w:eastAsia="fr-FR"/>
        </w:rPr>
      </w:pPr>
      <w:hyperlink w:anchor="_Toc221889279" w:history="1">
        <w:r w:rsidRPr="005430E6">
          <w:rPr>
            <w:rStyle w:val="Lienhypertexte"/>
            <w:noProof/>
          </w:rPr>
          <w:t>b) Les personnes assurant la direction ou la supervision, les mentores et mentors, les cochercheuses et les cochercheurs, etc.</w:t>
        </w:r>
      </w:hyperlink>
    </w:p>
    <w:p w14:paraId="5F028EFE" w14:textId="77777777" w:rsidR="009064A8" w:rsidRDefault="009064A8">
      <w:pPr>
        <w:pStyle w:val="TM4"/>
        <w:tabs>
          <w:tab w:val="right" w:leader="dot" w:pos="9062"/>
        </w:tabs>
        <w:rPr>
          <w:rFonts w:asciiTheme="minorHAnsi" w:eastAsiaTheme="minorEastAsia" w:hAnsiTheme="minorHAnsi"/>
          <w:noProof/>
          <w:szCs w:val="24"/>
          <w:lang w:eastAsia="fr-FR"/>
        </w:rPr>
      </w:pPr>
      <w:hyperlink w:anchor="_Toc221889280" w:history="1">
        <w:r w:rsidRPr="005430E6">
          <w:rPr>
            <w:rStyle w:val="Lienhypertexte"/>
            <w:noProof/>
          </w:rPr>
          <w:t>c) Les membres de comités d’évaluation</w:t>
        </w:r>
      </w:hyperlink>
    </w:p>
    <w:p w14:paraId="003482E4" w14:textId="77777777" w:rsidR="009064A8" w:rsidRDefault="009064A8">
      <w:pPr>
        <w:pStyle w:val="TM4"/>
        <w:tabs>
          <w:tab w:val="right" w:leader="dot" w:pos="9062"/>
        </w:tabs>
        <w:rPr>
          <w:rFonts w:asciiTheme="minorHAnsi" w:eastAsiaTheme="minorEastAsia" w:hAnsiTheme="minorHAnsi"/>
          <w:noProof/>
          <w:szCs w:val="24"/>
          <w:lang w:eastAsia="fr-FR"/>
        </w:rPr>
      </w:pPr>
      <w:hyperlink w:anchor="_Toc221889281" w:history="1">
        <w:r w:rsidRPr="005430E6">
          <w:rPr>
            <w:rStyle w:val="Lienhypertexte"/>
            <w:noProof/>
          </w:rPr>
          <w:t>d) Les partenaires financiers du FRQ pour un programme donné</w:t>
        </w:r>
      </w:hyperlink>
    </w:p>
    <w:p w14:paraId="798E056B" w14:textId="77777777" w:rsidR="009064A8" w:rsidRDefault="009064A8">
      <w:pPr>
        <w:pStyle w:val="TM2"/>
        <w:tabs>
          <w:tab w:val="left" w:pos="720"/>
          <w:tab w:val="right" w:leader="dot" w:pos="9062"/>
        </w:tabs>
        <w:rPr>
          <w:rFonts w:asciiTheme="minorHAnsi" w:eastAsiaTheme="minorEastAsia" w:hAnsiTheme="minorHAnsi"/>
          <w:noProof/>
          <w:szCs w:val="24"/>
          <w:lang w:eastAsia="fr-FR"/>
        </w:rPr>
      </w:pPr>
      <w:hyperlink w:anchor="_Toc221889282" w:history="1">
        <w:r w:rsidRPr="005430E6">
          <w:rPr>
            <w:rStyle w:val="Lienhypertexte"/>
            <w:noProof/>
          </w:rPr>
          <w:t>4.</w:t>
        </w:r>
        <w:r>
          <w:rPr>
            <w:rFonts w:asciiTheme="minorHAnsi" w:eastAsiaTheme="minorEastAsia" w:hAnsiTheme="minorHAnsi"/>
            <w:noProof/>
            <w:szCs w:val="24"/>
            <w:lang w:eastAsia="fr-FR"/>
          </w:rPr>
          <w:tab/>
        </w:r>
        <w:r w:rsidRPr="005430E6">
          <w:rPr>
            <w:rStyle w:val="Lienhypertexte"/>
            <w:noProof/>
          </w:rPr>
          <w:t>Caractère obligatoire de la collecte de renseignements personnels</w:t>
        </w:r>
      </w:hyperlink>
    </w:p>
    <w:p w14:paraId="5872DA99" w14:textId="77777777" w:rsidR="009064A8" w:rsidRDefault="009064A8">
      <w:pPr>
        <w:pStyle w:val="TM2"/>
        <w:tabs>
          <w:tab w:val="left" w:pos="720"/>
          <w:tab w:val="right" w:leader="dot" w:pos="9062"/>
        </w:tabs>
        <w:rPr>
          <w:rFonts w:asciiTheme="minorHAnsi" w:eastAsiaTheme="minorEastAsia" w:hAnsiTheme="minorHAnsi"/>
          <w:noProof/>
          <w:szCs w:val="24"/>
          <w:lang w:eastAsia="fr-FR"/>
        </w:rPr>
      </w:pPr>
      <w:hyperlink w:anchor="_Toc221889283" w:history="1">
        <w:r w:rsidRPr="005430E6">
          <w:rPr>
            <w:rStyle w:val="Lienhypertexte"/>
            <w:noProof/>
          </w:rPr>
          <w:t>5.</w:t>
        </w:r>
        <w:r>
          <w:rPr>
            <w:rFonts w:asciiTheme="minorHAnsi" w:eastAsiaTheme="minorEastAsia" w:hAnsiTheme="minorHAnsi"/>
            <w:noProof/>
            <w:szCs w:val="24"/>
            <w:lang w:eastAsia="fr-FR"/>
          </w:rPr>
          <w:tab/>
        </w:r>
        <w:r w:rsidRPr="005430E6">
          <w:rPr>
            <w:rStyle w:val="Lienhypertexte"/>
            <w:noProof/>
          </w:rPr>
          <w:t>Fins pour lesquels les renseignements sont collectés</w:t>
        </w:r>
      </w:hyperlink>
    </w:p>
    <w:p w14:paraId="49390A0E" w14:textId="77777777" w:rsidR="009064A8" w:rsidRDefault="009064A8">
      <w:pPr>
        <w:pStyle w:val="TM2"/>
        <w:tabs>
          <w:tab w:val="left" w:pos="720"/>
          <w:tab w:val="right" w:leader="dot" w:pos="9062"/>
        </w:tabs>
        <w:rPr>
          <w:rFonts w:asciiTheme="minorHAnsi" w:eastAsiaTheme="minorEastAsia" w:hAnsiTheme="minorHAnsi"/>
          <w:noProof/>
          <w:szCs w:val="24"/>
          <w:lang w:eastAsia="fr-FR"/>
        </w:rPr>
      </w:pPr>
      <w:hyperlink w:anchor="_Toc221889284" w:history="1">
        <w:r w:rsidRPr="005430E6">
          <w:rPr>
            <w:rStyle w:val="Lienhypertexte"/>
            <w:noProof/>
          </w:rPr>
          <w:t>6.</w:t>
        </w:r>
        <w:r>
          <w:rPr>
            <w:rFonts w:asciiTheme="minorHAnsi" w:eastAsiaTheme="minorEastAsia" w:hAnsiTheme="minorHAnsi"/>
            <w:noProof/>
            <w:szCs w:val="24"/>
            <w:lang w:eastAsia="fr-FR"/>
          </w:rPr>
          <w:tab/>
        </w:r>
        <w:r w:rsidRPr="005430E6">
          <w:rPr>
            <w:rStyle w:val="Lienhypertexte"/>
            <w:noProof/>
          </w:rPr>
          <w:t>Questionnaire d’auto-identification</w:t>
        </w:r>
      </w:hyperlink>
    </w:p>
    <w:p w14:paraId="2C439933" w14:textId="77777777" w:rsidR="009064A8" w:rsidRDefault="009064A8">
      <w:pPr>
        <w:pStyle w:val="TM2"/>
        <w:tabs>
          <w:tab w:val="left" w:pos="720"/>
          <w:tab w:val="right" w:leader="dot" w:pos="9062"/>
        </w:tabs>
        <w:rPr>
          <w:rFonts w:asciiTheme="minorHAnsi" w:eastAsiaTheme="minorEastAsia" w:hAnsiTheme="minorHAnsi"/>
          <w:noProof/>
          <w:szCs w:val="24"/>
          <w:lang w:eastAsia="fr-FR"/>
        </w:rPr>
      </w:pPr>
      <w:hyperlink w:anchor="_Toc221889285" w:history="1">
        <w:r w:rsidRPr="005430E6">
          <w:rPr>
            <w:rStyle w:val="Lienhypertexte"/>
            <w:noProof/>
          </w:rPr>
          <w:t>7.</w:t>
        </w:r>
        <w:r>
          <w:rPr>
            <w:rFonts w:asciiTheme="minorHAnsi" w:eastAsiaTheme="minorEastAsia" w:hAnsiTheme="minorHAnsi"/>
            <w:noProof/>
            <w:szCs w:val="24"/>
            <w:lang w:eastAsia="fr-FR"/>
          </w:rPr>
          <w:tab/>
        </w:r>
        <w:r w:rsidRPr="005430E6">
          <w:rPr>
            <w:rStyle w:val="Lienhypertexte"/>
            <w:noProof/>
          </w:rPr>
          <w:t>Mesures de sécurité</w:t>
        </w:r>
      </w:hyperlink>
    </w:p>
    <w:p w14:paraId="3858F266" w14:textId="77777777" w:rsidR="009064A8" w:rsidRDefault="009064A8">
      <w:pPr>
        <w:pStyle w:val="TM2"/>
        <w:tabs>
          <w:tab w:val="left" w:pos="720"/>
          <w:tab w:val="right" w:leader="dot" w:pos="9062"/>
        </w:tabs>
        <w:rPr>
          <w:rFonts w:asciiTheme="minorHAnsi" w:eastAsiaTheme="minorEastAsia" w:hAnsiTheme="minorHAnsi"/>
          <w:noProof/>
          <w:szCs w:val="24"/>
          <w:lang w:eastAsia="fr-FR"/>
        </w:rPr>
      </w:pPr>
      <w:hyperlink w:anchor="_Toc221889286" w:history="1">
        <w:r w:rsidRPr="005430E6">
          <w:rPr>
            <w:rStyle w:val="Lienhypertexte"/>
            <w:noProof/>
          </w:rPr>
          <w:t>8.</w:t>
        </w:r>
        <w:r>
          <w:rPr>
            <w:rFonts w:asciiTheme="minorHAnsi" w:eastAsiaTheme="minorEastAsia" w:hAnsiTheme="minorHAnsi"/>
            <w:noProof/>
            <w:szCs w:val="24"/>
            <w:lang w:eastAsia="fr-FR"/>
          </w:rPr>
          <w:tab/>
        </w:r>
        <w:r w:rsidRPr="005430E6">
          <w:rPr>
            <w:rStyle w:val="Lienhypertexte"/>
            <w:noProof/>
          </w:rPr>
          <w:t>Droit d’accès et de rectification des renseignements personnels</w:t>
        </w:r>
      </w:hyperlink>
    </w:p>
    <w:p w14:paraId="475807B9" w14:textId="77777777" w:rsidR="009064A8" w:rsidRDefault="009064A8">
      <w:pPr>
        <w:pStyle w:val="TM2"/>
        <w:tabs>
          <w:tab w:val="left" w:pos="720"/>
          <w:tab w:val="right" w:leader="dot" w:pos="9062"/>
        </w:tabs>
        <w:rPr>
          <w:rFonts w:asciiTheme="minorHAnsi" w:eastAsiaTheme="minorEastAsia" w:hAnsiTheme="minorHAnsi"/>
          <w:noProof/>
          <w:szCs w:val="24"/>
          <w:lang w:eastAsia="fr-FR"/>
        </w:rPr>
      </w:pPr>
      <w:hyperlink w:anchor="_Toc221889287" w:history="1">
        <w:r w:rsidRPr="005430E6">
          <w:rPr>
            <w:rStyle w:val="Lienhypertexte"/>
            <w:noProof/>
          </w:rPr>
          <w:t>9.</w:t>
        </w:r>
        <w:r>
          <w:rPr>
            <w:rFonts w:asciiTheme="minorHAnsi" w:eastAsiaTheme="minorEastAsia" w:hAnsiTheme="minorHAnsi"/>
            <w:noProof/>
            <w:szCs w:val="24"/>
            <w:lang w:eastAsia="fr-FR"/>
          </w:rPr>
          <w:tab/>
        </w:r>
        <w:r w:rsidRPr="005430E6">
          <w:rPr>
            <w:rStyle w:val="Lienhypertexte"/>
            <w:noProof/>
          </w:rPr>
          <w:t>Règlement général sur la protection des données (RGPD)</w:t>
        </w:r>
      </w:hyperlink>
    </w:p>
    <w:p w14:paraId="172D27CA" w14:textId="77777777" w:rsidR="009064A8" w:rsidRDefault="009064A8">
      <w:pPr>
        <w:pStyle w:val="TM2"/>
        <w:tabs>
          <w:tab w:val="left" w:pos="960"/>
          <w:tab w:val="right" w:leader="dot" w:pos="9062"/>
        </w:tabs>
        <w:rPr>
          <w:rFonts w:asciiTheme="minorHAnsi" w:eastAsiaTheme="minorEastAsia" w:hAnsiTheme="minorHAnsi"/>
          <w:noProof/>
          <w:szCs w:val="24"/>
          <w:lang w:eastAsia="fr-FR"/>
        </w:rPr>
      </w:pPr>
      <w:hyperlink w:anchor="_Toc221889288" w:history="1">
        <w:r w:rsidRPr="005430E6">
          <w:rPr>
            <w:rStyle w:val="Lienhypertexte"/>
            <w:noProof/>
          </w:rPr>
          <w:t>10.</w:t>
        </w:r>
        <w:r>
          <w:rPr>
            <w:rFonts w:asciiTheme="minorHAnsi" w:eastAsiaTheme="minorEastAsia" w:hAnsiTheme="minorHAnsi"/>
            <w:noProof/>
            <w:szCs w:val="24"/>
            <w:lang w:eastAsia="fr-FR"/>
          </w:rPr>
          <w:tab/>
        </w:r>
        <w:r w:rsidRPr="005430E6">
          <w:rPr>
            <w:rStyle w:val="Lienhypertexte"/>
            <w:noProof/>
          </w:rPr>
          <w:t>Question, commentaire, plainte</w:t>
        </w:r>
      </w:hyperlink>
    </w:p>
    <w:p w14:paraId="096DDAB2" w14:textId="29F98239" w:rsidR="00455E16" w:rsidRPr="00455E16" w:rsidRDefault="00E27315" w:rsidP="00455E16">
      <w:r>
        <w:rPr>
          <w:rFonts w:cstheme="minorHAnsi"/>
          <w:noProof/>
        </w:rPr>
        <w:fldChar w:fldCharType="end"/>
      </w:r>
      <w:r w:rsidR="00455E16">
        <w:t>{Page 1}</w:t>
      </w:r>
    </w:p>
    <w:p w14:paraId="0976E782" w14:textId="4E14F305" w:rsidR="00CC128A" w:rsidRPr="00190378" w:rsidRDefault="00CC128A" w:rsidP="00CC3429">
      <w:pPr>
        <w:pStyle w:val="Titre1"/>
        <w:jc w:val="center"/>
      </w:pPr>
      <w:bookmarkStart w:id="8" w:name="_Toc221889266"/>
      <w:r w:rsidRPr="000308DD">
        <w:t>Énoncé relatif à la protection des renseignements personnels et confidentiels</w:t>
      </w:r>
      <w:bookmarkEnd w:id="8"/>
    </w:p>
    <w:p w14:paraId="319C19DA" w14:textId="77777777" w:rsidR="00CC128A" w:rsidRPr="009C2BD7" w:rsidRDefault="00CC128A" w:rsidP="00CC3429">
      <w:pPr>
        <w:spacing w:after="0" w:line="240" w:lineRule="auto"/>
        <w:jc w:val="center"/>
      </w:pPr>
      <w:r w:rsidRPr="009C2BD7">
        <w:t>En vigueur le 8 juillet 2024</w:t>
      </w:r>
    </w:p>
    <w:p w14:paraId="68F57245" w14:textId="7A85F682" w:rsidR="00367D3A" w:rsidRDefault="00367D3A" w:rsidP="0067272E">
      <w:pPr>
        <w:pStyle w:val="Titre2"/>
      </w:pPr>
      <w:bookmarkStart w:id="9" w:name="_Toc221889267"/>
      <w:r>
        <w:t>Table des matières</w:t>
      </w:r>
      <w:bookmarkEnd w:id="9"/>
    </w:p>
    <w:p w14:paraId="2B2DC069" w14:textId="77777777" w:rsidR="00367D3A" w:rsidRDefault="00367D3A" w:rsidP="00367D3A">
      <w:r>
        <w:t>Introduction et portée</w:t>
      </w:r>
      <w:r>
        <w:tab/>
        <w:t>2</w:t>
      </w:r>
    </w:p>
    <w:p w14:paraId="153B3731" w14:textId="77777777" w:rsidR="00367D3A" w:rsidRDefault="00367D3A" w:rsidP="00367D3A">
      <w:r>
        <w:t>Qu’est-ce qu’un renseignement personnel ?</w:t>
      </w:r>
      <w:r>
        <w:tab/>
        <w:t>2</w:t>
      </w:r>
    </w:p>
    <w:p w14:paraId="1BC10B60" w14:textId="77777777" w:rsidR="00367D3A" w:rsidRDefault="00367D3A" w:rsidP="00367D3A">
      <w:r>
        <w:t>Qu’est-ce qu’un renseignement confidentiel ?</w:t>
      </w:r>
      <w:r>
        <w:tab/>
        <w:t>2</w:t>
      </w:r>
    </w:p>
    <w:p w14:paraId="57DE1AAB" w14:textId="117E85B1" w:rsidR="00367D3A" w:rsidRDefault="00367D3A" w:rsidP="00367D3A">
      <w:r>
        <w:t>1.</w:t>
      </w:r>
      <w:r w:rsidR="00582F79">
        <w:t xml:space="preserve"> </w:t>
      </w:r>
      <w:r>
        <w:t>Description de la collecte et de l’utilisation de renseignements personnels par le FRQ</w:t>
      </w:r>
      <w:r>
        <w:tab/>
        <w:t>3</w:t>
      </w:r>
    </w:p>
    <w:p w14:paraId="7EB2062E" w14:textId="3DDB998A" w:rsidR="00367D3A" w:rsidRDefault="00367D3A" w:rsidP="00367D3A">
      <w:r>
        <w:t>1.1.</w:t>
      </w:r>
      <w:r w:rsidR="00582F79">
        <w:t xml:space="preserve"> </w:t>
      </w:r>
      <w:r>
        <w:t>Personnes concernées et catégories de renseignements collectés</w:t>
      </w:r>
      <w:r>
        <w:tab/>
        <w:t>3</w:t>
      </w:r>
    </w:p>
    <w:p w14:paraId="0EA420C7" w14:textId="2C9E0C7D" w:rsidR="00367D3A" w:rsidRDefault="00367D3A" w:rsidP="00367D3A">
      <w:r>
        <w:t>1.2.</w:t>
      </w:r>
      <w:r w:rsidR="00582F79">
        <w:t xml:space="preserve"> </w:t>
      </w:r>
      <w:r>
        <w:t>Les renseignements sensibles</w:t>
      </w:r>
      <w:r>
        <w:tab/>
        <w:t>4</w:t>
      </w:r>
    </w:p>
    <w:p w14:paraId="498A34C1" w14:textId="4651EA95" w:rsidR="00367D3A" w:rsidRDefault="00367D3A" w:rsidP="00367D3A">
      <w:r>
        <w:t>2.</w:t>
      </w:r>
      <w:r w:rsidR="00582F79">
        <w:t xml:space="preserve"> </w:t>
      </w:r>
      <w:r>
        <w:t>Moyens utilisés pour la collecte de renseignements</w:t>
      </w:r>
      <w:r>
        <w:tab/>
        <w:t>4</w:t>
      </w:r>
    </w:p>
    <w:p w14:paraId="5616AE5F" w14:textId="4FA1216E" w:rsidR="00367D3A" w:rsidRDefault="00367D3A" w:rsidP="00367D3A">
      <w:r>
        <w:t>3.</w:t>
      </w:r>
      <w:r w:rsidR="00582F79">
        <w:t xml:space="preserve"> </w:t>
      </w:r>
      <w:r>
        <w:t>Accès aux renseignements personnels collectés</w:t>
      </w:r>
      <w:r>
        <w:tab/>
        <w:t>4</w:t>
      </w:r>
    </w:p>
    <w:p w14:paraId="3F2C5FAF" w14:textId="77777777" w:rsidR="00367D3A" w:rsidRDefault="00367D3A" w:rsidP="00367D3A">
      <w:r>
        <w:t>3.1. Par les membres du personnel du FRQ</w:t>
      </w:r>
      <w:r>
        <w:tab/>
        <w:t>4</w:t>
      </w:r>
    </w:p>
    <w:p w14:paraId="245F8901" w14:textId="77777777" w:rsidR="00367D3A" w:rsidRDefault="00367D3A" w:rsidP="00367D3A">
      <w:r>
        <w:t>3.2. Par des tiers</w:t>
      </w:r>
      <w:r>
        <w:tab/>
        <w:t>5</w:t>
      </w:r>
    </w:p>
    <w:p w14:paraId="0017A955" w14:textId="77777777" w:rsidR="00367D3A" w:rsidRDefault="00367D3A" w:rsidP="00367D3A">
      <w:r>
        <w:t>a) Les établissements</w:t>
      </w:r>
      <w:r>
        <w:tab/>
        <w:t>5</w:t>
      </w:r>
    </w:p>
    <w:p w14:paraId="26C7DDAC" w14:textId="77777777" w:rsidR="00367D3A" w:rsidRDefault="00367D3A" w:rsidP="00367D3A">
      <w:r>
        <w:t xml:space="preserve">b) Les personnes assurant la direction ou la supervision, les mentores et mentors, les </w:t>
      </w:r>
      <w:proofErr w:type="spellStart"/>
      <w:r>
        <w:t>cochercheuses</w:t>
      </w:r>
      <w:proofErr w:type="spellEnd"/>
      <w:r>
        <w:t xml:space="preserve"> et les </w:t>
      </w:r>
      <w:proofErr w:type="spellStart"/>
      <w:r>
        <w:t>cochercheurs</w:t>
      </w:r>
      <w:proofErr w:type="spellEnd"/>
      <w:r>
        <w:t>, etc.</w:t>
      </w:r>
      <w:r>
        <w:tab/>
        <w:t>6</w:t>
      </w:r>
    </w:p>
    <w:p w14:paraId="5C8FE760" w14:textId="77777777" w:rsidR="00367D3A" w:rsidRDefault="00367D3A" w:rsidP="00367D3A">
      <w:r>
        <w:t>c) Les membres de comités d’évaluation</w:t>
      </w:r>
      <w:r>
        <w:tab/>
        <w:t>7</w:t>
      </w:r>
    </w:p>
    <w:p w14:paraId="17AC37D4" w14:textId="77777777" w:rsidR="00367D3A" w:rsidRDefault="00367D3A" w:rsidP="00367D3A">
      <w:r>
        <w:t>d) Les partenaires financiers du FRQ pour un programme donné</w:t>
      </w:r>
      <w:r>
        <w:tab/>
        <w:t>7</w:t>
      </w:r>
    </w:p>
    <w:p w14:paraId="44E66D59" w14:textId="738C67DA" w:rsidR="00367D3A" w:rsidRDefault="00367D3A" w:rsidP="00367D3A">
      <w:r>
        <w:t>4.</w:t>
      </w:r>
      <w:r w:rsidR="00582F79">
        <w:t xml:space="preserve"> </w:t>
      </w:r>
      <w:r>
        <w:t>Caractère obligatoire de la collecte de renseignements personnels</w:t>
      </w:r>
      <w:r>
        <w:tab/>
        <w:t>7</w:t>
      </w:r>
    </w:p>
    <w:p w14:paraId="56FDC50D" w14:textId="6C790FCD" w:rsidR="00367D3A" w:rsidRDefault="00367D3A" w:rsidP="00367D3A">
      <w:r>
        <w:t>5.</w:t>
      </w:r>
      <w:r w:rsidR="00582F79">
        <w:t xml:space="preserve"> </w:t>
      </w:r>
      <w:r>
        <w:t>Fins pour lesquels les renseignements sont collectés</w:t>
      </w:r>
      <w:r>
        <w:tab/>
        <w:t>8</w:t>
      </w:r>
    </w:p>
    <w:p w14:paraId="607D55C4" w14:textId="7B60242E" w:rsidR="00367D3A" w:rsidRDefault="00367D3A" w:rsidP="00367D3A">
      <w:r>
        <w:t>6.</w:t>
      </w:r>
      <w:r w:rsidR="00582F79">
        <w:t xml:space="preserve"> </w:t>
      </w:r>
      <w:r>
        <w:t>Questionnaire d’</w:t>
      </w:r>
      <w:proofErr w:type="spellStart"/>
      <w:r>
        <w:t>auto-identification</w:t>
      </w:r>
      <w:proofErr w:type="spellEnd"/>
      <w:r>
        <w:tab/>
        <w:t>10</w:t>
      </w:r>
    </w:p>
    <w:p w14:paraId="43503C6F" w14:textId="3258EA87" w:rsidR="00367D3A" w:rsidRDefault="00367D3A" w:rsidP="00367D3A">
      <w:r>
        <w:t>7.</w:t>
      </w:r>
      <w:r w:rsidR="00582F79">
        <w:t xml:space="preserve"> </w:t>
      </w:r>
      <w:r>
        <w:t>Mesures de sécurité</w:t>
      </w:r>
      <w:r>
        <w:tab/>
        <w:t>10</w:t>
      </w:r>
    </w:p>
    <w:p w14:paraId="782B4E4E" w14:textId="182A1397" w:rsidR="00367D3A" w:rsidRDefault="00367D3A" w:rsidP="00367D3A">
      <w:r>
        <w:t>8.</w:t>
      </w:r>
      <w:r w:rsidR="00582F79">
        <w:t xml:space="preserve"> </w:t>
      </w:r>
      <w:r>
        <w:t>Droit d’accès et de rectification des renseignements personnels</w:t>
      </w:r>
      <w:r>
        <w:tab/>
        <w:t>10</w:t>
      </w:r>
    </w:p>
    <w:p w14:paraId="3067FA54" w14:textId="213E3377" w:rsidR="00367D3A" w:rsidRDefault="00367D3A" w:rsidP="00367D3A">
      <w:r>
        <w:t>9.</w:t>
      </w:r>
      <w:r w:rsidR="00582F79">
        <w:t xml:space="preserve"> </w:t>
      </w:r>
      <w:r>
        <w:t>Règlement général sur la protection des données (RGPD)</w:t>
      </w:r>
      <w:r>
        <w:tab/>
        <w:t>11</w:t>
      </w:r>
    </w:p>
    <w:p w14:paraId="08C9AFA9" w14:textId="6A492B21" w:rsidR="00012263" w:rsidRPr="00012263" w:rsidRDefault="00367D3A" w:rsidP="00367D3A">
      <w:r>
        <w:t>10.</w:t>
      </w:r>
      <w:r w:rsidR="00582F79">
        <w:t xml:space="preserve"> </w:t>
      </w:r>
      <w:r>
        <w:t>Question, commentaire, plainte</w:t>
      </w:r>
      <w:r>
        <w:tab/>
        <w:t>11</w:t>
      </w:r>
    </w:p>
    <w:p w14:paraId="26A0F28F" w14:textId="23D1791A" w:rsidR="00AA1F1F" w:rsidRDefault="00854B34" w:rsidP="00AA1F1F">
      <w:bookmarkStart w:id="10" w:name="_Toc168565625"/>
      <w:bookmarkStart w:id="11" w:name="_Toc25373882"/>
      <w:r>
        <w:t>{</w:t>
      </w:r>
      <w:r w:rsidR="00AA1F1F">
        <w:t xml:space="preserve">Page </w:t>
      </w:r>
      <w:r>
        <w:t>2}</w:t>
      </w:r>
    </w:p>
    <w:p w14:paraId="147BDCEE" w14:textId="1A7571F1" w:rsidR="009973D3" w:rsidRPr="000B0AAC" w:rsidRDefault="009973D3" w:rsidP="003E1A1D">
      <w:pPr>
        <w:pStyle w:val="Titre2"/>
      </w:pPr>
      <w:bookmarkStart w:id="12" w:name="_Toc221889268"/>
      <w:r w:rsidRPr="009973D3">
        <w:t>Introduction</w:t>
      </w:r>
      <w:r w:rsidR="00E27AF3">
        <w:t xml:space="preserve"> et portée</w:t>
      </w:r>
      <w:bookmarkEnd w:id="10"/>
      <w:bookmarkEnd w:id="11"/>
      <w:bookmarkEnd w:id="12"/>
    </w:p>
    <w:p w14:paraId="6C9713E8" w14:textId="28BCAAAB" w:rsidR="00281F70" w:rsidRPr="00E81602" w:rsidRDefault="26076F8C" w:rsidP="003E1A1D">
      <w:pPr>
        <w:rPr>
          <w:rFonts w:cs="Arial"/>
          <w:b/>
          <w:bCs/>
        </w:rPr>
      </w:pPr>
      <w:r w:rsidRPr="00E81602">
        <w:rPr>
          <w:rFonts w:cs="Arial"/>
        </w:rPr>
        <w:t xml:space="preserve">Le présent Énoncé décrit la façon dont le Fonds de recherche du Québec </w:t>
      </w:r>
      <w:r w:rsidR="001E649B" w:rsidRPr="00E81602">
        <w:rPr>
          <w:rFonts w:cs="Arial"/>
        </w:rPr>
        <w:t>(</w:t>
      </w:r>
      <w:r w:rsidRPr="00E81602">
        <w:rPr>
          <w:rFonts w:cs="Arial"/>
        </w:rPr>
        <w:t xml:space="preserve">ci-après : le « FRQ ») traite les renseignements personnels et les renseignements confidentiels qu’il </w:t>
      </w:r>
      <w:r w:rsidR="00893EB1" w:rsidRPr="00E81602">
        <w:rPr>
          <w:rFonts w:cs="Arial"/>
        </w:rPr>
        <w:t xml:space="preserve">collecte </w:t>
      </w:r>
      <w:r w:rsidR="228E5A98" w:rsidRPr="00E81602">
        <w:rPr>
          <w:rFonts w:cs="Arial"/>
        </w:rPr>
        <w:t xml:space="preserve">dans le cadre </w:t>
      </w:r>
      <w:r w:rsidR="07AF2CAC" w:rsidRPr="00E81602">
        <w:rPr>
          <w:rFonts w:cs="Arial"/>
        </w:rPr>
        <w:t xml:space="preserve">des différentes étapes du processus de </w:t>
      </w:r>
      <w:r w:rsidR="1CD5DDE1" w:rsidRPr="00E81602">
        <w:rPr>
          <w:rFonts w:cs="Arial"/>
        </w:rPr>
        <w:t xml:space="preserve">demande et d’octroi d’un </w:t>
      </w:r>
      <w:r w:rsidR="07AF2CAC" w:rsidRPr="00E81602">
        <w:rPr>
          <w:rFonts w:cs="Arial"/>
        </w:rPr>
        <w:t>financement (</w:t>
      </w:r>
      <w:r w:rsidR="001B3C5E" w:rsidRPr="00E81602">
        <w:rPr>
          <w:rFonts w:cs="Arial"/>
        </w:rPr>
        <w:t xml:space="preserve">par le portail </w:t>
      </w:r>
      <w:proofErr w:type="spellStart"/>
      <w:r w:rsidRPr="00E81602">
        <w:rPr>
          <w:rFonts w:cs="Arial"/>
        </w:rPr>
        <w:t>FRQnet</w:t>
      </w:r>
      <w:proofErr w:type="spellEnd"/>
      <w:r w:rsidRPr="00E81602">
        <w:rPr>
          <w:rFonts w:cs="Arial"/>
        </w:rPr>
        <w:t xml:space="preserve"> ou autrement</w:t>
      </w:r>
      <w:r w:rsidR="4CC27778" w:rsidRPr="00E81602">
        <w:rPr>
          <w:rFonts w:cs="Arial"/>
          <w:bCs/>
        </w:rPr>
        <w:t>)</w:t>
      </w:r>
      <w:r w:rsidR="00125821" w:rsidRPr="00E81602">
        <w:rPr>
          <w:rFonts w:cs="Arial"/>
          <w:bCs/>
        </w:rPr>
        <w:t>,</w:t>
      </w:r>
      <w:r w:rsidR="213D5CDA" w:rsidRPr="00E81602">
        <w:rPr>
          <w:rFonts w:cs="Arial"/>
          <w:bCs/>
        </w:rPr>
        <w:t> </w:t>
      </w:r>
      <w:r w:rsidR="0D4B5908" w:rsidRPr="00E81602">
        <w:rPr>
          <w:rFonts w:cs="Arial"/>
        </w:rPr>
        <w:t>incluant l’évaluation de</w:t>
      </w:r>
      <w:r w:rsidR="2395F3BF" w:rsidRPr="00E81602">
        <w:rPr>
          <w:rFonts w:cs="Arial"/>
        </w:rPr>
        <w:t xml:space="preserve"> ce</w:t>
      </w:r>
      <w:r w:rsidR="0D4B5908" w:rsidRPr="00E81602">
        <w:rPr>
          <w:rFonts w:cs="Arial"/>
        </w:rPr>
        <w:t>s demandes</w:t>
      </w:r>
      <w:r w:rsidR="00893EB1" w:rsidRPr="00E81602">
        <w:rPr>
          <w:rFonts w:cs="Arial"/>
        </w:rPr>
        <w:t>. Le présent Énoncé ne s’applique pas aux renseignements collectés par le FRQ concernant les employés, les membres d</w:t>
      </w:r>
      <w:r w:rsidR="00FC46A9" w:rsidRPr="00E81602">
        <w:rPr>
          <w:rFonts w:cs="Arial"/>
        </w:rPr>
        <w:t>u</w:t>
      </w:r>
      <w:r w:rsidR="00893EB1" w:rsidRPr="00E81602">
        <w:rPr>
          <w:rFonts w:cs="Arial"/>
        </w:rPr>
        <w:t xml:space="preserve"> conseil d’administration et de </w:t>
      </w:r>
      <w:r w:rsidR="00FC46A9" w:rsidRPr="00E81602">
        <w:rPr>
          <w:rFonts w:cs="Arial"/>
        </w:rPr>
        <w:t>ses</w:t>
      </w:r>
      <w:r w:rsidR="00893EB1" w:rsidRPr="00E81602">
        <w:rPr>
          <w:rFonts w:cs="Arial"/>
        </w:rPr>
        <w:t xml:space="preserve"> comités statutaires et les fournisseurs de services.</w:t>
      </w:r>
      <w:r w:rsidR="00893EB1" w:rsidRPr="00E81602">
        <w:rPr>
          <w:rFonts w:cs="Arial"/>
          <w:b/>
          <w:bCs/>
        </w:rPr>
        <w:t xml:space="preserve"> </w:t>
      </w:r>
    </w:p>
    <w:p w14:paraId="56A37D39" w14:textId="7A73D14F" w:rsidR="00281F70" w:rsidRPr="00E81602" w:rsidRDefault="26076F8C" w:rsidP="003E1A1D">
      <w:pPr>
        <w:rPr>
          <w:rFonts w:eastAsia="Calibri" w:cs="Arial"/>
        </w:rPr>
      </w:pPr>
      <w:r w:rsidRPr="00E81602">
        <w:rPr>
          <w:rFonts w:cs="Arial"/>
        </w:rPr>
        <w:t xml:space="preserve">Le FRQ </w:t>
      </w:r>
      <w:r w:rsidR="00B54EF8" w:rsidRPr="00E81602">
        <w:rPr>
          <w:rFonts w:eastAsia="Calibri" w:cs="Arial"/>
        </w:rPr>
        <w:t>est une</w:t>
      </w:r>
      <w:r w:rsidRPr="00E81602">
        <w:rPr>
          <w:rFonts w:eastAsia="Calibri" w:cs="Arial"/>
        </w:rPr>
        <w:t xml:space="preserve"> société d’</w:t>
      </w:r>
      <w:r w:rsidR="32F66A0A" w:rsidRPr="00E81602">
        <w:rPr>
          <w:rFonts w:eastAsia="Calibri" w:cs="Arial"/>
        </w:rPr>
        <w:t>É</w:t>
      </w:r>
      <w:r w:rsidRPr="00E81602">
        <w:rPr>
          <w:rFonts w:eastAsia="Calibri" w:cs="Arial"/>
        </w:rPr>
        <w:t>tat instituée en vertu de l’article 2</w:t>
      </w:r>
      <w:r w:rsidR="00F93921" w:rsidRPr="00E81602">
        <w:rPr>
          <w:rFonts w:eastAsia="Calibri" w:cs="Arial"/>
        </w:rPr>
        <w:t>2.5</w:t>
      </w:r>
      <w:r w:rsidR="00990A3F" w:rsidRPr="00E81602">
        <w:rPr>
          <w:rFonts w:eastAsia="Calibri" w:cs="Arial"/>
        </w:rPr>
        <w:t xml:space="preserve"> de la </w:t>
      </w:r>
      <w:hyperlink r:id="rId11" w:history="1">
        <w:r w:rsidR="00990A3F" w:rsidRPr="00E81602">
          <w:rPr>
            <w:rStyle w:val="Lienhypertexte"/>
            <w:rFonts w:eastAsia="Calibri" w:cs="Arial"/>
          </w:rPr>
          <w:t>Loi sur le ministère de l’Économie et de l’Innovation</w:t>
        </w:r>
      </w:hyperlink>
      <w:r w:rsidR="195E9E54" w:rsidRPr="00E81602">
        <w:rPr>
          <w:rFonts w:eastAsia="Calibri" w:cs="Arial"/>
        </w:rPr>
        <w:t>.</w:t>
      </w:r>
      <w:r w:rsidR="2D22A9D0" w:rsidRPr="00E81602">
        <w:rPr>
          <w:rFonts w:eastAsia="Calibri" w:cs="Arial"/>
        </w:rPr>
        <w:t xml:space="preserve"> </w:t>
      </w:r>
      <w:r w:rsidR="00174A62" w:rsidRPr="00E81602">
        <w:rPr>
          <w:rFonts w:eastAsia="Calibri" w:cs="Arial"/>
        </w:rPr>
        <w:t xml:space="preserve">Il </w:t>
      </w:r>
      <w:r w:rsidR="00AC49DA" w:rsidRPr="00E81602">
        <w:rPr>
          <w:rFonts w:eastAsia="Calibri" w:cs="Arial"/>
        </w:rPr>
        <w:t>est</w:t>
      </w:r>
      <w:r w:rsidR="2D22A9D0" w:rsidRPr="00E81602">
        <w:rPr>
          <w:rFonts w:eastAsia="Calibri" w:cs="Arial"/>
        </w:rPr>
        <w:t xml:space="preserve"> </w:t>
      </w:r>
      <w:r w:rsidR="003E682D" w:rsidRPr="00E81602">
        <w:rPr>
          <w:rFonts w:eastAsia="Calibri" w:cs="Arial"/>
        </w:rPr>
        <w:t>assujetti</w:t>
      </w:r>
      <w:r w:rsidR="2D22A9D0" w:rsidRPr="00E81602">
        <w:rPr>
          <w:rFonts w:eastAsia="Calibri" w:cs="Arial"/>
        </w:rPr>
        <w:t xml:space="preserve"> à la </w:t>
      </w:r>
      <w:hyperlink r:id="rId12" w:history="1">
        <w:r w:rsidR="003E682D" w:rsidRPr="00E81602">
          <w:rPr>
            <w:rStyle w:val="Lienhypertexte"/>
            <w:rFonts w:eastAsia="Calibri" w:cs="Arial"/>
          </w:rPr>
          <w:t>L</w:t>
        </w:r>
        <w:r w:rsidR="2D22A9D0" w:rsidRPr="00E81602">
          <w:rPr>
            <w:rStyle w:val="Lienhypertexte"/>
            <w:rFonts w:eastAsia="Calibri" w:cs="Arial"/>
          </w:rPr>
          <w:t>oi sur l’accès aux documents des organismes publics et sur la protection des renseignements personnels</w:t>
        </w:r>
      </w:hyperlink>
      <w:r w:rsidR="2D22A9D0" w:rsidRPr="00E81602">
        <w:rPr>
          <w:rFonts w:eastAsia="Calibri" w:cs="Arial"/>
        </w:rPr>
        <w:t xml:space="preserve"> (</w:t>
      </w:r>
      <w:r w:rsidR="4A7036DE" w:rsidRPr="00E81602">
        <w:rPr>
          <w:rFonts w:eastAsia="Calibri" w:cs="Arial"/>
        </w:rPr>
        <w:t>ci-</w:t>
      </w:r>
      <w:r w:rsidR="003E682D" w:rsidRPr="00E81602">
        <w:rPr>
          <w:rFonts w:eastAsia="Calibri" w:cs="Arial"/>
        </w:rPr>
        <w:t>après :</w:t>
      </w:r>
      <w:r w:rsidR="2D22A9D0" w:rsidRPr="00E81602">
        <w:rPr>
          <w:rFonts w:eastAsia="Calibri" w:cs="Arial"/>
        </w:rPr>
        <w:t xml:space="preserve"> </w:t>
      </w:r>
      <w:r w:rsidR="00AC49DA" w:rsidRPr="00E81602">
        <w:rPr>
          <w:rFonts w:eastAsia="Calibri" w:cs="Arial"/>
        </w:rPr>
        <w:t>« </w:t>
      </w:r>
      <w:r w:rsidR="2D22A9D0" w:rsidRPr="00E81602">
        <w:rPr>
          <w:rFonts w:eastAsia="Calibri" w:cs="Arial"/>
        </w:rPr>
        <w:t>Loi sur l’accès</w:t>
      </w:r>
      <w:r w:rsidR="00AC49DA" w:rsidRPr="00E81602">
        <w:rPr>
          <w:rFonts w:eastAsia="Calibri" w:cs="Arial"/>
        </w:rPr>
        <w:t> »</w:t>
      </w:r>
      <w:r w:rsidR="2D22A9D0" w:rsidRPr="00E81602">
        <w:rPr>
          <w:rFonts w:eastAsia="Calibri" w:cs="Arial"/>
        </w:rPr>
        <w:t>)</w:t>
      </w:r>
      <w:r w:rsidR="00AC49DA" w:rsidRPr="00E81602">
        <w:rPr>
          <w:rFonts w:eastAsia="Calibri" w:cs="Arial"/>
        </w:rPr>
        <w:t xml:space="preserve">. </w:t>
      </w:r>
    </w:p>
    <w:p w14:paraId="00C039E4" w14:textId="1C0FFDC5" w:rsidR="005573D8" w:rsidRPr="000B0AAC" w:rsidRDefault="00186692" w:rsidP="00753074">
      <w:pPr>
        <w:pStyle w:val="Titre2"/>
      </w:pPr>
      <w:bookmarkStart w:id="13" w:name="_Toc168565626"/>
      <w:bookmarkStart w:id="14" w:name="_Toc1633743296"/>
      <w:bookmarkStart w:id="15" w:name="_Toc221889269"/>
      <w:r w:rsidRPr="00F01268">
        <w:t>Qu’est-ce qu’un renseignement personnel ?</w:t>
      </w:r>
      <w:bookmarkEnd w:id="13"/>
      <w:bookmarkEnd w:id="14"/>
      <w:bookmarkEnd w:id="15"/>
    </w:p>
    <w:p w14:paraId="6EAD30AF" w14:textId="25CAB98E" w:rsidR="00EE0A82" w:rsidRPr="00EE0A82" w:rsidRDefault="0013099A" w:rsidP="3B8CAAE3">
      <w:pPr>
        <w:spacing w:after="0" w:line="240" w:lineRule="auto"/>
        <w:jc w:val="both"/>
        <w:rPr>
          <w:shd w:val="clear" w:color="auto" w:fill="FFFFFF"/>
        </w:rPr>
      </w:pPr>
      <w:r>
        <w:rPr>
          <w:shd w:val="clear" w:color="auto" w:fill="FFFFFF"/>
        </w:rPr>
        <w:t>S</w:t>
      </w:r>
      <w:r w:rsidR="7817A566" w:rsidRPr="3B8CAAE3">
        <w:rPr>
          <w:shd w:val="clear" w:color="auto" w:fill="FFFFFF"/>
        </w:rPr>
        <w:t xml:space="preserve">ont </w:t>
      </w:r>
      <w:r w:rsidR="005856D3">
        <w:rPr>
          <w:shd w:val="clear" w:color="auto" w:fill="FFFFFF"/>
        </w:rPr>
        <w:t>« </w:t>
      </w:r>
      <w:r w:rsidR="7817A566" w:rsidRPr="3B8CAAE3">
        <w:rPr>
          <w:shd w:val="clear" w:color="auto" w:fill="FFFFFF"/>
        </w:rPr>
        <w:t>personnels</w:t>
      </w:r>
      <w:r w:rsidR="005856D3">
        <w:rPr>
          <w:shd w:val="clear" w:color="auto" w:fill="FFFFFF"/>
        </w:rPr>
        <w:t> » l</w:t>
      </w:r>
      <w:r w:rsidR="7817A566" w:rsidRPr="3B8CAAE3">
        <w:rPr>
          <w:shd w:val="clear" w:color="auto" w:fill="FFFFFF"/>
        </w:rPr>
        <w:t>es renseignements qui concernent une personne physique et qui permettent, directement ou indirectement, de l’identifier.</w:t>
      </w:r>
    </w:p>
    <w:p w14:paraId="094DA163" w14:textId="47A485A3" w:rsidR="003D21CE" w:rsidRPr="002701DE" w:rsidRDefault="003D21CE" w:rsidP="00503420">
      <w:pPr>
        <w:pStyle w:val="Titre2"/>
      </w:pPr>
      <w:bookmarkStart w:id="16" w:name="_Toc168565627"/>
      <w:bookmarkStart w:id="17" w:name="_Toc215955022"/>
      <w:bookmarkStart w:id="18" w:name="_Toc221889270"/>
      <w:r w:rsidRPr="002701DE">
        <w:t>Qu’est-ce qu’un renseignement confidentiel ?</w:t>
      </w:r>
      <w:bookmarkEnd w:id="16"/>
      <w:bookmarkEnd w:id="17"/>
      <w:bookmarkEnd w:id="18"/>
    </w:p>
    <w:p w14:paraId="7AA9CB43" w14:textId="37B3EC8F" w:rsidR="009B0D99" w:rsidRPr="009F4AC7" w:rsidRDefault="29B9D6AB" w:rsidP="00081EB8">
      <w:pPr>
        <w:rPr>
          <w:shd w:val="clear" w:color="auto" w:fill="FFFFFF"/>
        </w:rPr>
      </w:pPr>
      <w:r w:rsidRPr="00081EB8">
        <w:t xml:space="preserve">Un renseignement </w:t>
      </w:r>
      <w:r w:rsidR="005856D3" w:rsidRPr="00081EB8">
        <w:t>« </w:t>
      </w:r>
      <w:r w:rsidRPr="00081EB8">
        <w:t>confidentiel</w:t>
      </w:r>
      <w:r w:rsidR="005856D3" w:rsidRPr="00081EB8">
        <w:t> »</w:t>
      </w:r>
      <w:r w:rsidRPr="00081EB8">
        <w:t xml:space="preserve"> s’entend comme un renseignement qui n’est pas un renseignement personnel, mais que le FRQ doit </w:t>
      </w:r>
      <w:r w:rsidR="0DD784CD" w:rsidRPr="00081EB8">
        <w:t xml:space="preserve">tout de même </w:t>
      </w:r>
      <w:r w:rsidRPr="00081EB8">
        <w:t>traiter de manière confidentielle. Parmi ces renseignements, on compte</w:t>
      </w:r>
      <w:r w:rsidR="0DD784CD" w:rsidRPr="00081EB8">
        <w:t xml:space="preserve"> notamment</w:t>
      </w:r>
      <w:r w:rsidRPr="00081EB8">
        <w:t xml:space="preserve"> les </w:t>
      </w:r>
      <w:r w:rsidR="470BF110" w:rsidRPr="00081EB8">
        <w:t xml:space="preserve">renseignements </w:t>
      </w:r>
      <w:r w:rsidRPr="00081EB8">
        <w:t>scientifiques fournis</w:t>
      </w:r>
      <w:r w:rsidR="470BF110" w:rsidRPr="00081EB8">
        <w:t xml:space="preserve"> par les personnes candidates</w:t>
      </w:r>
      <w:r w:rsidRPr="00081EB8">
        <w:t>.</w:t>
      </w:r>
    </w:p>
    <w:p w14:paraId="63118F35" w14:textId="210A3C65" w:rsidR="007705EB" w:rsidRDefault="00990A97" w:rsidP="00990A97">
      <w:pPr>
        <w:spacing w:after="240"/>
        <w:jc w:val="both"/>
      </w:pPr>
      <w:r>
        <w:t>{Page 3}</w:t>
      </w:r>
    </w:p>
    <w:p w14:paraId="6C11A0AE" w14:textId="33BA41C5" w:rsidR="000D02F5" w:rsidRPr="004C757C" w:rsidRDefault="00F4703C" w:rsidP="008643B9">
      <w:pPr>
        <w:pStyle w:val="Titre2"/>
      </w:pPr>
      <w:bookmarkStart w:id="19" w:name="_Toc168565628"/>
      <w:bookmarkStart w:id="20" w:name="_Toc526074015"/>
      <w:bookmarkStart w:id="21" w:name="_Toc221889271"/>
      <w:r w:rsidRPr="0BECF46D">
        <w:t>1.</w:t>
      </w:r>
      <w:r>
        <w:tab/>
      </w:r>
      <w:r w:rsidR="00FD3658" w:rsidRPr="0BECF46D">
        <w:t>Description de la collecte et de l’utilisation de renseignements personnels par le FRQ</w:t>
      </w:r>
      <w:bookmarkEnd w:id="19"/>
      <w:bookmarkEnd w:id="20"/>
      <w:bookmarkEnd w:id="21"/>
    </w:p>
    <w:p w14:paraId="183E182D" w14:textId="1D5606F2" w:rsidR="0067500A" w:rsidRPr="0067500A" w:rsidRDefault="0067500A" w:rsidP="008643B9">
      <w:pPr>
        <w:rPr>
          <w:rStyle w:val="cf01"/>
          <w:rFonts w:asciiTheme="minorHAnsi" w:hAnsiTheme="minorHAnsi" w:cstheme="minorBidi"/>
          <w:sz w:val="22"/>
          <w:szCs w:val="22"/>
        </w:rPr>
      </w:pPr>
      <w:r>
        <w:t xml:space="preserve">Les renseignements personnels et </w:t>
      </w:r>
      <w:r w:rsidR="1601A1CA">
        <w:t xml:space="preserve">les renseignements </w:t>
      </w:r>
      <w:r>
        <w:t xml:space="preserve">confidentiels exigés </w:t>
      </w:r>
      <w:r w:rsidR="00230E68">
        <w:t xml:space="preserve">dans le cadre des </w:t>
      </w:r>
      <w:r>
        <w:t xml:space="preserve">demandes de </w:t>
      </w:r>
      <w:r w:rsidR="000915AE">
        <w:t>financement, des</w:t>
      </w:r>
      <w:r>
        <w:t xml:space="preserve"> documents liés à un octroi </w:t>
      </w:r>
      <w:r w:rsidR="006731D7">
        <w:t xml:space="preserve">et dans le cadre de la mise sur pied des comités d’évaluation </w:t>
      </w:r>
      <w:r>
        <w:t xml:space="preserve">sont </w:t>
      </w:r>
      <w:r w:rsidR="000915AE">
        <w:t>nécessaires</w:t>
      </w:r>
      <w:r>
        <w:t xml:space="preserve"> pour </w:t>
      </w:r>
      <w:r w:rsidRPr="349423B8">
        <w:rPr>
          <w:b/>
          <w:bCs/>
        </w:rPr>
        <w:t>traiter</w:t>
      </w:r>
      <w:r>
        <w:t xml:space="preserve"> et pour </w:t>
      </w:r>
      <w:r w:rsidRPr="349423B8">
        <w:rPr>
          <w:b/>
          <w:bCs/>
        </w:rPr>
        <w:t>évaluer</w:t>
      </w:r>
      <w:r>
        <w:t xml:space="preserve"> les demandes de financement, de l’admissibilité à l’annonce de l’octroi. De plus, </w:t>
      </w:r>
      <w:r w:rsidR="00882480">
        <w:t xml:space="preserve">certains de </w:t>
      </w:r>
      <w:r>
        <w:t xml:space="preserve">ces renseignements serviront à </w:t>
      </w:r>
      <w:r w:rsidRPr="349423B8">
        <w:rPr>
          <w:b/>
          <w:bCs/>
        </w:rPr>
        <w:t>gérer</w:t>
      </w:r>
      <w:r>
        <w:t xml:space="preserve"> les octrois (c’est-à-dire à administrer, à vérifier la conformité de l’usage du financement, à effectuer toute reddition de comptes, à procéder à l’évaluation des projets financés, etc.). </w:t>
      </w:r>
      <w:r w:rsidR="00F96DC4">
        <w:t xml:space="preserve">Les fins </w:t>
      </w:r>
      <w:r w:rsidR="00A21D40">
        <w:t xml:space="preserve">pour </w:t>
      </w:r>
      <w:r w:rsidR="0036785C">
        <w:t>lesquelles</w:t>
      </w:r>
      <w:r w:rsidR="00B576BE">
        <w:t xml:space="preserve"> les renseignements sont recueill</w:t>
      </w:r>
      <w:r w:rsidR="003029FC">
        <w:t xml:space="preserve">is sont décrites plus en détail au point 4 du présent Énoncé. </w:t>
      </w:r>
    </w:p>
    <w:p w14:paraId="38693EA7" w14:textId="45CCAF7E" w:rsidR="00C47B28" w:rsidRPr="009064A8" w:rsidRDefault="00C47B28" w:rsidP="009064A8">
      <w:pPr>
        <w:pStyle w:val="Titre3"/>
        <w:rPr>
          <w:rStyle w:val="cf01"/>
          <w:rFonts w:ascii="Arial" w:hAnsi="Arial" w:cstheme="majorBidi"/>
          <w:sz w:val="36"/>
          <w:szCs w:val="24"/>
        </w:rPr>
      </w:pPr>
      <w:bookmarkStart w:id="22" w:name="_Toc168565629"/>
      <w:bookmarkStart w:id="23" w:name="_Toc2137947152"/>
      <w:bookmarkStart w:id="24" w:name="_Toc221889272"/>
      <w:r w:rsidRPr="009064A8">
        <w:rPr>
          <w:rStyle w:val="cf01"/>
          <w:rFonts w:ascii="Arial" w:hAnsi="Arial" w:cstheme="majorBidi"/>
          <w:sz w:val="36"/>
          <w:szCs w:val="24"/>
        </w:rPr>
        <w:t>1.1.</w:t>
      </w:r>
      <w:r w:rsidRPr="009064A8">
        <w:tab/>
      </w:r>
      <w:r w:rsidRPr="009064A8">
        <w:rPr>
          <w:rStyle w:val="cf01"/>
          <w:rFonts w:ascii="Arial" w:hAnsi="Arial" w:cstheme="majorBidi"/>
          <w:sz w:val="36"/>
          <w:szCs w:val="24"/>
        </w:rPr>
        <w:t>Personnes concernées et catégories de renseignements collectés</w:t>
      </w:r>
      <w:bookmarkEnd w:id="22"/>
      <w:bookmarkEnd w:id="23"/>
      <w:bookmarkEnd w:id="24"/>
    </w:p>
    <w:p w14:paraId="2A4B274D" w14:textId="20E77351" w:rsidR="00C65A0D" w:rsidRDefault="007A2D99" w:rsidP="008643B9">
      <w:r w:rsidRPr="00C45BC8">
        <w:t>Dans le cadre des différentes étapes du processus de demande et d’octroi d’un financement, incluant l’évaluation des demandes</w:t>
      </w:r>
      <w:r w:rsidR="00CB65A7" w:rsidRPr="00C45BC8">
        <w:t xml:space="preserve">, </w:t>
      </w:r>
      <w:r w:rsidR="000F2EDD" w:rsidRPr="00C45BC8">
        <w:t>d</w:t>
      </w:r>
      <w:r w:rsidR="00CB65A7" w:rsidRPr="00C45BC8">
        <w:t xml:space="preserve">es renseignements personnels et confidentiels </w:t>
      </w:r>
      <w:r w:rsidR="00542360" w:rsidRPr="00C45BC8">
        <w:t xml:space="preserve">sont </w:t>
      </w:r>
      <w:r w:rsidR="00CB65A7" w:rsidRPr="00C45BC8">
        <w:t>recueillis</w:t>
      </w:r>
      <w:r w:rsidR="00C43A85" w:rsidRPr="00C45BC8">
        <w:t xml:space="preserve"> </w:t>
      </w:r>
      <w:r w:rsidR="003F0F88" w:rsidRPr="00C45BC8">
        <w:t xml:space="preserve">au </w:t>
      </w:r>
      <w:r w:rsidR="00D34C36" w:rsidRPr="00C45BC8">
        <w:t>sujet des</w:t>
      </w:r>
      <w:r w:rsidR="000F2EDD" w:rsidRPr="00C45BC8">
        <w:t xml:space="preserve"> personnes</w:t>
      </w:r>
      <w:r w:rsidR="00023D84" w:rsidRPr="00C45BC8">
        <w:t xml:space="preserve"> </w:t>
      </w:r>
      <w:r w:rsidR="00E5104A" w:rsidRPr="00C45BC8">
        <w:t>suivantes :</w:t>
      </w:r>
    </w:p>
    <w:p w14:paraId="06222628" w14:textId="48F05BA5" w:rsidR="00E5104A" w:rsidRDefault="00BE4948" w:rsidP="00E5104A">
      <w:pPr>
        <w:pStyle w:val="Paragraphedeliste"/>
        <w:numPr>
          <w:ilvl w:val="0"/>
          <w:numId w:val="29"/>
        </w:numPr>
        <w:spacing w:after="0" w:line="240" w:lineRule="auto"/>
        <w:jc w:val="both"/>
      </w:pPr>
      <w:r>
        <w:t>Les p</w:t>
      </w:r>
      <w:r w:rsidR="003F0F88">
        <w:t>ersonne</w:t>
      </w:r>
      <w:r>
        <w:t>s</w:t>
      </w:r>
      <w:r w:rsidR="003F0F88">
        <w:t xml:space="preserve"> candidate</w:t>
      </w:r>
      <w:r>
        <w:t>s</w:t>
      </w:r>
      <w:r w:rsidR="003F0F88">
        <w:t xml:space="preserve"> et</w:t>
      </w:r>
      <w:r w:rsidR="00E5104A">
        <w:t xml:space="preserve"> </w:t>
      </w:r>
      <w:r w:rsidR="003F0F88">
        <w:t>titulaire</w:t>
      </w:r>
      <w:r>
        <w:t>s</w:t>
      </w:r>
      <w:r w:rsidR="003F0F88">
        <w:t xml:space="preserve"> d’octroi</w:t>
      </w:r>
    </w:p>
    <w:p w14:paraId="1EC4451C" w14:textId="4BF7BD68" w:rsidR="00175D38" w:rsidRDefault="00BE4948" w:rsidP="00175D38">
      <w:pPr>
        <w:pStyle w:val="Paragraphedeliste"/>
        <w:numPr>
          <w:ilvl w:val="0"/>
          <w:numId w:val="29"/>
        </w:numPr>
        <w:spacing w:after="0" w:line="240" w:lineRule="auto"/>
        <w:jc w:val="both"/>
      </w:pPr>
      <w:r>
        <w:t xml:space="preserve">Les personnes assurant la direction ou la supervision </w:t>
      </w:r>
      <w:r w:rsidR="00DE1D6F">
        <w:t>des personnes candidates (incluant les mentores, mentors et</w:t>
      </w:r>
      <w:r w:rsidR="00FE3032">
        <w:t xml:space="preserve"> les répondantes, répondants)</w:t>
      </w:r>
    </w:p>
    <w:p w14:paraId="4967E8C3" w14:textId="32FC94D6" w:rsidR="00FE3032" w:rsidRDefault="00FE3032" w:rsidP="00E5104A">
      <w:pPr>
        <w:pStyle w:val="Paragraphedeliste"/>
        <w:numPr>
          <w:ilvl w:val="0"/>
          <w:numId w:val="29"/>
        </w:numPr>
        <w:spacing w:after="0" w:line="240" w:lineRule="auto"/>
        <w:jc w:val="both"/>
      </w:pPr>
      <w:r>
        <w:t>Les membres de comités d’évaluation</w:t>
      </w:r>
    </w:p>
    <w:p w14:paraId="26F2E2C6" w14:textId="69279717" w:rsidR="00D34C36" w:rsidRDefault="00133741" w:rsidP="00EC69D1">
      <w:pPr>
        <w:spacing w:after="0" w:line="240" w:lineRule="auto"/>
        <w:jc w:val="both"/>
      </w:pPr>
      <w:r>
        <w:t>L</w:t>
      </w:r>
      <w:r w:rsidR="00B91D68">
        <w:t xml:space="preserve">es renseignements personnels et confidentiels </w:t>
      </w:r>
      <w:r w:rsidR="00965879">
        <w:t xml:space="preserve">recueillis </w:t>
      </w:r>
      <w:r>
        <w:t xml:space="preserve">auprès de ces personnes </w:t>
      </w:r>
      <w:r w:rsidR="00FA2838">
        <w:t xml:space="preserve">comprennent les renseignements </w:t>
      </w:r>
      <w:r w:rsidR="00B91D68">
        <w:t>suivant</w:t>
      </w:r>
      <w:r w:rsidR="00FA2838">
        <w:t>s</w:t>
      </w:r>
      <w:r w:rsidR="73F54396">
        <w:t xml:space="preserve"> (selon les exigences du programme)</w:t>
      </w:r>
      <w:r w:rsidR="000C1937">
        <w:t> :</w:t>
      </w:r>
    </w:p>
    <w:p w14:paraId="00E3B6FF" w14:textId="6D47F941" w:rsidR="00715963" w:rsidRDefault="005F78E0" w:rsidP="00816035">
      <w:pPr>
        <w:pStyle w:val="Paragraphedeliste"/>
        <w:numPr>
          <w:ilvl w:val="0"/>
          <w:numId w:val="28"/>
        </w:numPr>
        <w:spacing w:after="240" w:line="240" w:lineRule="auto"/>
        <w:ind w:left="714" w:hanging="357"/>
        <w:jc w:val="both"/>
      </w:pPr>
      <w:r>
        <w:t>Renseignements</w:t>
      </w:r>
      <w:r w:rsidR="000E0A02">
        <w:t xml:space="preserve"> </w:t>
      </w:r>
      <w:r w:rsidR="000E0A02" w:rsidRPr="272E41D3">
        <w:rPr>
          <w:u w:val="single"/>
        </w:rPr>
        <w:t>d’identification</w:t>
      </w:r>
      <w:r w:rsidR="000E0A02">
        <w:t xml:space="preserve"> (nom, prénom, </w:t>
      </w:r>
      <w:r w:rsidR="00717B10">
        <w:t>genre</w:t>
      </w:r>
      <w:r w:rsidR="00E91676" w:rsidRPr="000B182C">
        <w:t>{n1}</w:t>
      </w:r>
      <w:r w:rsidR="00717B10">
        <w:t xml:space="preserve">, </w:t>
      </w:r>
      <w:r w:rsidR="000E0A02">
        <w:t>adresse courriel, adresse postale</w:t>
      </w:r>
      <w:r w:rsidR="00715963">
        <w:t>, etc.)</w:t>
      </w:r>
    </w:p>
    <w:p w14:paraId="0DAEAA0A" w14:textId="33107592" w:rsidR="00C56DBC" w:rsidRDefault="00D430AA" w:rsidP="008643B9">
      <w:pPr>
        <w:pStyle w:val="Paragraphedeliste"/>
        <w:numPr>
          <w:ilvl w:val="0"/>
          <w:numId w:val="28"/>
        </w:numPr>
        <w:spacing w:after="120" w:line="240" w:lineRule="auto"/>
        <w:jc w:val="both"/>
      </w:pPr>
      <w:r>
        <w:t xml:space="preserve">Renseignements relatifs au </w:t>
      </w:r>
      <w:r w:rsidRPr="272E41D3">
        <w:rPr>
          <w:u w:val="single"/>
        </w:rPr>
        <w:t xml:space="preserve">dossier </w:t>
      </w:r>
      <w:r w:rsidR="001D2F6D" w:rsidRPr="272E41D3">
        <w:rPr>
          <w:u w:val="single"/>
        </w:rPr>
        <w:t>scolaire</w:t>
      </w:r>
      <w:r>
        <w:t xml:space="preserve"> (résultats scolaires, diplômes, relevé de notes,</w:t>
      </w:r>
      <w:r w:rsidR="00EC3A5B">
        <w:t xml:space="preserve"> institutions d’enseignement fréquentées, numéro ORCID, etc.)</w:t>
      </w:r>
      <w:r w:rsidR="000465D3">
        <w:t> ;</w:t>
      </w:r>
    </w:p>
    <w:p w14:paraId="6C18D59B" w14:textId="13877C51" w:rsidR="00D430AA" w:rsidRPr="008643B9" w:rsidRDefault="00C56DBC" w:rsidP="008643B9">
      <w:pPr>
        <w:pStyle w:val="Paragraphedeliste"/>
        <w:numPr>
          <w:ilvl w:val="0"/>
          <w:numId w:val="28"/>
        </w:numPr>
        <w:spacing w:after="120" w:line="240" w:lineRule="auto"/>
        <w:jc w:val="both"/>
      </w:pPr>
      <w:r>
        <w:t xml:space="preserve">Renseignements </w:t>
      </w:r>
      <w:r w:rsidR="00AC2B9A">
        <w:t xml:space="preserve">fournis </w:t>
      </w:r>
      <w:r w:rsidR="0002256A">
        <w:t xml:space="preserve">dans le </w:t>
      </w:r>
      <w:r w:rsidR="0002256A" w:rsidRPr="0034254A">
        <w:rPr>
          <w:u w:val="single"/>
        </w:rPr>
        <w:t>cadre d’une demande de financement</w:t>
      </w:r>
      <w:r w:rsidR="0002256A">
        <w:t xml:space="preserve"> (</w:t>
      </w:r>
      <w:r w:rsidR="0034254A">
        <w:t>titre et domaine de recherche, des</w:t>
      </w:r>
      <w:r w:rsidR="00767A3F">
        <w:t xml:space="preserve">cription et résumé du projet, expériences, réalisations, </w:t>
      </w:r>
      <w:r w:rsidR="00E6476B">
        <w:t xml:space="preserve">lettre ou document au soutien de la demande d’une personne candidate, </w:t>
      </w:r>
      <w:r w:rsidR="00767A3F">
        <w:t>etc.)</w:t>
      </w:r>
      <w:r w:rsidR="000465D3">
        <w:t> ;</w:t>
      </w:r>
    </w:p>
    <w:p w14:paraId="0C5268F1" w14:textId="1667D830" w:rsidR="00FA2838" w:rsidRDefault="00D430AA" w:rsidP="008643B9">
      <w:pPr>
        <w:pStyle w:val="Paragraphedeliste"/>
        <w:numPr>
          <w:ilvl w:val="0"/>
          <w:numId w:val="28"/>
        </w:numPr>
        <w:spacing w:after="120" w:line="240" w:lineRule="auto"/>
        <w:jc w:val="both"/>
      </w:pPr>
      <w:r w:rsidRPr="00CB5C09">
        <w:t xml:space="preserve">Renseignements </w:t>
      </w:r>
      <w:r w:rsidR="001D2F6D" w:rsidRPr="00CB5C09">
        <w:t xml:space="preserve">relatifs à la </w:t>
      </w:r>
      <w:r w:rsidR="001D2F6D" w:rsidRPr="00EF4EEC">
        <w:rPr>
          <w:u w:val="single"/>
        </w:rPr>
        <w:t>formation</w:t>
      </w:r>
      <w:r w:rsidR="00FA2838">
        <w:rPr>
          <w:u w:val="single"/>
        </w:rPr>
        <w:t xml:space="preserve"> </w:t>
      </w:r>
      <w:r>
        <w:rPr>
          <w:u w:val="single"/>
        </w:rPr>
        <w:t xml:space="preserve">et à l’expérience professionnelle </w:t>
      </w:r>
      <w:r w:rsidR="001D2F6D">
        <w:t>(curriculum vitae</w:t>
      </w:r>
      <w:r w:rsidR="00A16C9B">
        <w:t xml:space="preserve">, </w:t>
      </w:r>
      <w:r w:rsidR="00FA2838">
        <w:t>établissement d’enseignement supérieur</w:t>
      </w:r>
      <w:r w:rsidR="00E97480">
        <w:t xml:space="preserve">, </w:t>
      </w:r>
      <w:r w:rsidR="00FA2838">
        <w:t xml:space="preserve">domaine de recherche ou d’expertise, </w:t>
      </w:r>
      <w:r w:rsidR="00407E1E">
        <w:t xml:space="preserve">affiliation professionnelle, </w:t>
      </w:r>
      <w:r w:rsidR="005529E1">
        <w:t>etc.)</w:t>
      </w:r>
      <w:r w:rsidR="000465D3">
        <w:t> ;</w:t>
      </w:r>
    </w:p>
    <w:p w14:paraId="14C3D32E" w14:textId="5F2FE64A" w:rsidR="00FA2838" w:rsidRDefault="005C76F2" w:rsidP="00A9653E">
      <w:pPr>
        <w:pStyle w:val="Paragraphedeliste"/>
        <w:numPr>
          <w:ilvl w:val="0"/>
          <w:numId w:val="28"/>
        </w:numPr>
        <w:spacing w:after="0" w:line="240" w:lineRule="auto"/>
        <w:ind w:left="714" w:hanging="357"/>
        <w:jc w:val="both"/>
      </w:pPr>
      <w:r>
        <w:t xml:space="preserve">Renseignements </w:t>
      </w:r>
      <w:r w:rsidRPr="001F576C">
        <w:rPr>
          <w:u w:val="single"/>
        </w:rPr>
        <w:t>administratif</w:t>
      </w:r>
      <w:r w:rsidR="001F576C" w:rsidRPr="001F576C">
        <w:rPr>
          <w:u w:val="single"/>
        </w:rPr>
        <w:t>s</w:t>
      </w:r>
      <w:r w:rsidRPr="001F576C">
        <w:rPr>
          <w:u w:val="single"/>
        </w:rPr>
        <w:t xml:space="preserve"> ou scientifiques reliés </w:t>
      </w:r>
      <w:r w:rsidR="001F576C" w:rsidRPr="001F576C">
        <w:rPr>
          <w:u w:val="single"/>
        </w:rPr>
        <w:t>à un octroi</w:t>
      </w:r>
      <w:r w:rsidR="001F576C">
        <w:t xml:space="preserve"> </w:t>
      </w:r>
      <w:r w:rsidR="001A572E">
        <w:t>(rapport</w:t>
      </w:r>
      <w:r w:rsidR="00FA4A7D">
        <w:t>s</w:t>
      </w:r>
      <w:r w:rsidR="001A572E">
        <w:t xml:space="preserve"> de suivi, rapports financiers, </w:t>
      </w:r>
      <w:r w:rsidR="003E06EB">
        <w:t>tout document au soutien d’un changement en cours d’octroi</w:t>
      </w:r>
      <w:r w:rsidR="001F576C">
        <w:t>, etc.</w:t>
      </w:r>
      <w:r w:rsidR="003E06EB">
        <w:t>)</w:t>
      </w:r>
      <w:r w:rsidR="000465D3">
        <w:t> ;</w:t>
      </w:r>
    </w:p>
    <w:p w14:paraId="568FC120" w14:textId="4CB36900" w:rsidR="00795F88" w:rsidRPr="0034419F" w:rsidRDefault="00795F88" w:rsidP="00A9653E">
      <w:pPr>
        <w:pStyle w:val="Paragraphedeliste"/>
        <w:numPr>
          <w:ilvl w:val="0"/>
          <w:numId w:val="28"/>
        </w:numPr>
        <w:spacing w:after="0" w:line="240" w:lineRule="auto"/>
        <w:ind w:left="714" w:hanging="357"/>
        <w:jc w:val="both"/>
      </w:pPr>
      <w:r w:rsidRPr="0034419F">
        <w:t xml:space="preserve">Renseignements </w:t>
      </w:r>
      <w:r w:rsidRPr="0034419F">
        <w:rPr>
          <w:u w:val="single"/>
        </w:rPr>
        <w:t>administratifs</w:t>
      </w:r>
      <w:r w:rsidR="00B967A8" w:rsidRPr="0034419F">
        <w:rPr>
          <w:u w:val="single"/>
        </w:rPr>
        <w:t xml:space="preserve"> </w:t>
      </w:r>
      <w:r w:rsidR="4D94D6EA" w:rsidRPr="0034419F">
        <w:rPr>
          <w:u w:val="single"/>
        </w:rPr>
        <w:t xml:space="preserve">nécessaires </w:t>
      </w:r>
      <w:r w:rsidR="19E6FD64" w:rsidRPr="0034419F">
        <w:rPr>
          <w:u w:val="single"/>
        </w:rPr>
        <w:t xml:space="preserve">à </w:t>
      </w:r>
      <w:r w:rsidR="00B967A8" w:rsidRPr="0034419F">
        <w:rPr>
          <w:u w:val="single"/>
        </w:rPr>
        <w:t xml:space="preserve">la </w:t>
      </w:r>
      <w:r w:rsidR="6E12DF54" w:rsidRPr="0034419F">
        <w:rPr>
          <w:u w:val="single"/>
        </w:rPr>
        <w:t>constitution</w:t>
      </w:r>
      <w:r w:rsidR="00B967A8" w:rsidRPr="0034419F">
        <w:rPr>
          <w:u w:val="single"/>
        </w:rPr>
        <w:t xml:space="preserve"> et </w:t>
      </w:r>
      <w:r w:rsidR="22FB1C2A" w:rsidRPr="0034419F">
        <w:rPr>
          <w:u w:val="single"/>
        </w:rPr>
        <w:t xml:space="preserve">au </w:t>
      </w:r>
      <w:r w:rsidR="00B967A8" w:rsidRPr="0034419F">
        <w:rPr>
          <w:u w:val="single"/>
        </w:rPr>
        <w:t>déroulement des comités d’évaluation</w:t>
      </w:r>
      <w:r w:rsidR="00B967A8" w:rsidRPr="0034419F">
        <w:t xml:space="preserve"> </w:t>
      </w:r>
      <w:r w:rsidR="00A77CA4" w:rsidRPr="0034419F">
        <w:t>(échanges</w:t>
      </w:r>
      <w:r w:rsidR="00EF2112" w:rsidRPr="0034419F">
        <w:t xml:space="preserve"> </w:t>
      </w:r>
      <w:r w:rsidR="003E00B3">
        <w:t xml:space="preserve">de </w:t>
      </w:r>
      <w:r w:rsidR="00EF2112" w:rsidRPr="0034419F">
        <w:t xml:space="preserve">courriel, </w:t>
      </w:r>
      <w:r w:rsidR="00234437" w:rsidRPr="0034419F">
        <w:t>notes</w:t>
      </w:r>
      <w:r w:rsidR="00EF2112" w:rsidRPr="0034419F">
        <w:t xml:space="preserve"> d</w:t>
      </w:r>
      <w:r w:rsidR="00381C6B" w:rsidRPr="0034419F">
        <w:t>e travail des</w:t>
      </w:r>
      <w:r w:rsidR="006C1100" w:rsidRPr="0034419F">
        <w:t xml:space="preserve"> membres du personnel d</w:t>
      </w:r>
      <w:r w:rsidR="0056545C" w:rsidRPr="0034419F">
        <w:t>u</w:t>
      </w:r>
      <w:r w:rsidR="006C1100" w:rsidRPr="0034419F">
        <w:t xml:space="preserve"> FRQ</w:t>
      </w:r>
      <w:r w:rsidR="00896DE0" w:rsidRPr="0034419F">
        <w:t>, etc.</w:t>
      </w:r>
      <w:r w:rsidR="00381C6B" w:rsidRPr="0034419F">
        <w:t>)</w:t>
      </w:r>
      <w:r w:rsidR="000465D3" w:rsidRPr="0034419F">
        <w:t>.</w:t>
      </w:r>
    </w:p>
    <w:p w14:paraId="0C8F5168" w14:textId="1DD52E6E" w:rsidR="00AC1B9E" w:rsidRDefault="0004769B" w:rsidP="00EC3A5B">
      <w:pPr>
        <w:spacing w:after="120" w:line="240" w:lineRule="auto"/>
        <w:jc w:val="both"/>
      </w:pPr>
      <w:r>
        <w:t>Les renseignements personnels</w:t>
      </w:r>
      <w:r w:rsidR="00B403CD">
        <w:t xml:space="preserve"> et confidentiels </w:t>
      </w:r>
      <w:r w:rsidR="747975B8">
        <w:t xml:space="preserve">des </w:t>
      </w:r>
      <w:r w:rsidR="006C7606">
        <w:t xml:space="preserve">personnes </w:t>
      </w:r>
      <w:r w:rsidR="747975B8">
        <w:t xml:space="preserve">candidates </w:t>
      </w:r>
      <w:r w:rsidR="00B403CD">
        <w:t xml:space="preserve">sont généralement recueillis auprès des personnes concernées, mais ils peuvent </w:t>
      </w:r>
      <w:r w:rsidR="00F31DAC">
        <w:t xml:space="preserve">également être recueillis auprès </w:t>
      </w:r>
      <w:r w:rsidR="0006655A">
        <w:t xml:space="preserve">de </w:t>
      </w:r>
      <w:r w:rsidR="004D154A">
        <w:t xml:space="preserve">tiers, </w:t>
      </w:r>
      <w:r w:rsidR="0006655A">
        <w:t xml:space="preserve">comme </w:t>
      </w:r>
      <w:r w:rsidR="009206DF">
        <w:t>les personnes assurant la direction ou la supervision</w:t>
      </w:r>
      <w:r w:rsidR="000410F1">
        <w:t xml:space="preserve"> (mentor</w:t>
      </w:r>
      <w:r w:rsidR="00F74034">
        <w:t>es/mentors et répondantes/répondants)</w:t>
      </w:r>
      <w:r w:rsidR="00D80208">
        <w:t xml:space="preserve">, les établissements </w:t>
      </w:r>
      <w:r w:rsidR="004D154A">
        <w:t>(gestionnaires, employeurs, d’accuei</w:t>
      </w:r>
      <w:r w:rsidR="00AC2B9A">
        <w:t xml:space="preserve">l, etc.) </w:t>
      </w:r>
      <w:r w:rsidR="00D80208">
        <w:t>et les membres de comités d’évaluation</w:t>
      </w:r>
      <w:r w:rsidR="000410F1">
        <w:t xml:space="preserve">. </w:t>
      </w:r>
    </w:p>
    <w:p w14:paraId="794348FD" w14:textId="564AB958" w:rsidR="005B2DF6" w:rsidRPr="000B182C" w:rsidRDefault="005B2DF6" w:rsidP="005B2DF6">
      <w:r w:rsidRPr="000B182C">
        <w:t>{</w:t>
      </w:r>
      <w:proofErr w:type="gramStart"/>
      <w:r w:rsidRPr="000B182C">
        <w:t>n</w:t>
      </w:r>
      <w:proofErr w:type="gramEnd"/>
      <w:r w:rsidRPr="000B182C">
        <w:t xml:space="preserve">1} </w:t>
      </w:r>
      <w:r>
        <w:t>Cette information est demandée dans la section « Profil » du portail FRQ qui comprend un consentement spécifique. Il est possible de choisir l’option « ne pas répondre ». Voir la section 4 pour plus d’information</w:t>
      </w:r>
      <w:r w:rsidRPr="000B182C">
        <w:t>.</w:t>
      </w:r>
    </w:p>
    <w:p w14:paraId="38319694" w14:textId="48D055E9" w:rsidR="008643B9" w:rsidRDefault="008643B9" w:rsidP="00EC3A5B">
      <w:pPr>
        <w:spacing w:after="120" w:line="240" w:lineRule="auto"/>
        <w:jc w:val="both"/>
      </w:pPr>
      <w:r>
        <w:t>{Page 4}</w:t>
      </w:r>
    </w:p>
    <w:p w14:paraId="6C2DC209" w14:textId="68B79325" w:rsidR="005C646E" w:rsidRPr="009064A8" w:rsidRDefault="005C646E" w:rsidP="009064A8">
      <w:pPr>
        <w:pStyle w:val="Titre3"/>
        <w:rPr>
          <w:rStyle w:val="cf01"/>
          <w:rFonts w:ascii="Arial" w:hAnsi="Arial" w:cstheme="majorBidi"/>
          <w:sz w:val="36"/>
          <w:szCs w:val="24"/>
        </w:rPr>
      </w:pPr>
      <w:bookmarkStart w:id="25" w:name="_Toc168565630"/>
      <w:bookmarkStart w:id="26" w:name="_Toc306201480"/>
      <w:bookmarkStart w:id="27" w:name="_Toc221889273"/>
      <w:r w:rsidRPr="009064A8">
        <w:rPr>
          <w:rStyle w:val="cf01"/>
          <w:rFonts w:ascii="Arial" w:hAnsi="Arial" w:cstheme="majorBidi"/>
          <w:sz w:val="36"/>
          <w:szCs w:val="24"/>
        </w:rPr>
        <w:t>1.</w:t>
      </w:r>
      <w:r w:rsidR="00C47B28" w:rsidRPr="009064A8">
        <w:rPr>
          <w:rStyle w:val="cf01"/>
          <w:rFonts w:ascii="Arial" w:hAnsi="Arial" w:cstheme="majorBidi"/>
          <w:sz w:val="36"/>
          <w:szCs w:val="24"/>
        </w:rPr>
        <w:t>2.</w:t>
      </w:r>
      <w:r w:rsidR="00C47B28" w:rsidRPr="009064A8">
        <w:tab/>
      </w:r>
      <w:r w:rsidRPr="009064A8">
        <w:rPr>
          <w:rStyle w:val="cf01"/>
          <w:rFonts w:ascii="Arial" w:hAnsi="Arial" w:cstheme="majorBidi"/>
          <w:sz w:val="36"/>
          <w:szCs w:val="24"/>
        </w:rPr>
        <w:t>Les renseignements sensibles</w:t>
      </w:r>
      <w:bookmarkEnd w:id="25"/>
      <w:bookmarkEnd w:id="26"/>
      <w:bookmarkEnd w:id="27"/>
      <w:r w:rsidRPr="009064A8">
        <w:rPr>
          <w:rStyle w:val="cf01"/>
          <w:rFonts w:ascii="Arial" w:hAnsi="Arial" w:cstheme="majorBidi"/>
          <w:sz w:val="36"/>
          <w:szCs w:val="24"/>
        </w:rPr>
        <w:t xml:space="preserve"> </w:t>
      </w:r>
    </w:p>
    <w:p w14:paraId="54B1402E" w14:textId="305FC9DC" w:rsidR="00C5540B" w:rsidRDefault="00C5540B" w:rsidP="008643B9">
      <w:r w:rsidRPr="00A9653E">
        <w:t xml:space="preserve">Certains renseignements collectés par le FRQ suscitent, en raison de leur nature ou du contexte de leur utilisation, un haut degré d’attente raisonnable en matière de vie privée chez les personnes qu’ils concernent. Ces renseignements particulièrement sensibles font l’objet </w:t>
      </w:r>
      <w:r w:rsidR="00F977CF" w:rsidRPr="0034419F">
        <w:t>d</w:t>
      </w:r>
      <w:r w:rsidR="00F63ECC">
        <w:t>e mesures de sécurité renforcées</w:t>
      </w:r>
      <w:r w:rsidR="0017495E">
        <w:t>, notamment</w:t>
      </w:r>
      <w:r w:rsidR="00F977CF" w:rsidRPr="0034419F">
        <w:t xml:space="preserve"> d’un accès davantage restreint au sein même d</w:t>
      </w:r>
      <w:r w:rsidR="00011EEF" w:rsidRPr="0034419F">
        <w:t>u</w:t>
      </w:r>
      <w:r w:rsidR="00F977CF" w:rsidRPr="0034419F">
        <w:t xml:space="preserve"> FRQ en identifiant précisément quelques individus</w:t>
      </w:r>
      <w:r w:rsidR="00A604BA" w:rsidRPr="0034419F">
        <w:t xml:space="preserve"> </w:t>
      </w:r>
      <w:r w:rsidR="00F977CF" w:rsidRPr="0034419F">
        <w:t xml:space="preserve">autorisés à </w:t>
      </w:r>
      <w:r w:rsidR="0017495E">
        <w:t xml:space="preserve">y </w:t>
      </w:r>
      <w:r w:rsidR="00F977CF" w:rsidRPr="0034419F">
        <w:t>accéder</w:t>
      </w:r>
      <w:r w:rsidR="00F977CF" w:rsidRPr="349423B8">
        <w:t>.</w:t>
      </w:r>
      <w:r w:rsidRPr="00A9653E">
        <w:t xml:space="preserve"> </w:t>
      </w:r>
      <w:r w:rsidR="004B05CC">
        <w:t>Les renseignements sensibles font partie</w:t>
      </w:r>
      <w:r w:rsidR="00761516">
        <w:t xml:space="preserve"> des catégories suivantes :</w:t>
      </w:r>
    </w:p>
    <w:p w14:paraId="39FD39EB" w14:textId="4FD38D38" w:rsidR="002B1946" w:rsidRDefault="00B514FE" w:rsidP="008643B9">
      <w:pPr>
        <w:pStyle w:val="Paragraphedeliste"/>
        <w:numPr>
          <w:ilvl w:val="0"/>
          <w:numId w:val="33"/>
        </w:numPr>
      </w:pPr>
      <w:r>
        <w:t xml:space="preserve">Renseignements </w:t>
      </w:r>
      <w:r w:rsidRPr="008643B9">
        <w:rPr>
          <w:u w:val="single"/>
        </w:rPr>
        <w:t>d’authentification et de sécurité</w:t>
      </w:r>
      <w:r>
        <w:t xml:space="preserve"> (</w:t>
      </w:r>
      <w:r w:rsidR="00A04AA9">
        <w:t>q</w:t>
      </w:r>
      <w:r w:rsidR="000E69D8">
        <w:t>uestions de sécurité</w:t>
      </w:r>
      <w:r w:rsidR="00924735">
        <w:t xml:space="preserve"> et réponse</w:t>
      </w:r>
      <w:r w:rsidR="002B1946">
        <w:t>s</w:t>
      </w:r>
      <w:r w:rsidR="008B7B4B">
        <w:t xml:space="preserve"> pour la création du profil </w:t>
      </w:r>
      <w:proofErr w:type="spellStart"/>
      <w:r w:rsidR="008B7B4B">
        <w:t>FRQnet</w:t>
      </w:r>
      <w:proofErr w:type="spellEnd"/>
      <w:r w:rsidR="008B7B4B">
        <w:t>, carte d’assurance maladie</w:t>
      </w:r>
      <w:r w:rsidR="00586EFA">
        <w:t xml:space="preserve">, </w:t>
      </w:r>
      <w:r w:rsidR="008B7B4B">
        <w:t>etc.</w:t>
      </w:r>
      <w:r w:rsidR="002B1946">
        <w:t>)</w:t>
      </w:r>
      <w:r w:rsidR="000465D3">
        <w:t> ;</w:t>
      </w:r>
    </w:p>
    <w:p w14:paraId="436694B7" w14:textId="3E23EEA4" w:rsidR="002B1946" w:rsidRDefault="0028305A" w:rsidP="008643B9">
      <w:pPr>
        <w:pStyle w:val="Paragraphedeliste"/>
        <w:numPr>
          <w:ilvl w:val="0"/>
          <w:numId w:val="33"/>
        </w:numPr>
      </w:pPr>
      <w:r>
        <w:t>Renseignements relatifs</w:t>
      </w:r>
      <w:r w:rsidR="001B2897">
        <w:t xml:space="preserve"> à </w:t>
      </w:r>
      <w:r w:rsidR="001B2897" w:rsidRPr="008643B9">
        <w:rPr>
          <w:u w:val="single"/>
        </w:rPr>
        <w:t>l’immigration</w:t>
      </w:r>
      <w:r w:rsidR="001B2897">
        <w:t xml:space="preserve"> (</w:t>
      </w:r>
      <w:r w:rsidR="00CA530D">
        <w:t>statut au Canada)</w:t>
      </w:r>
      <w:r w:rsidR="000465D3">
        <w:t> ;</w:t>
      </w:r>
    </w:p>
    <w:p w14:paraId="1EDA4629" w14:textId="16E70D8F" w:rsidR="00CB5C09" w:rsidRPr="008643B9" w:rsidRDefault="00CB5C09" w:rsidP="008643B9">
      <w:pPr>
        <w:pStyle w:val="Paragraphedeliste"/>
        <w:numPr>
          <w:ilvl w:val="0"/>
          <w:numId w:val="33"/>
        </w:numPr>
      </w:pPr>
      <w:r>
        <w:t xml:space="preserve">Renseignements </w:t>
      </w:r>
      <w:r w:rsidRPr="008643B9">
        <w:rPr>
          <w:u w:val="single"/>
        </w:rPr>
        <w:t>financiers reliés à l’octroi</w:t>
      </w:r>
      <w:r w:rsidRPr="00CB5C09">
        <w:t xml:space="preserve"> </w:t>
      </w:r>
      <w:r>
        <w:t>(numéro d’assurance social</w:t>
      </w:r>
      <w:r w:rsidR="00BC3E53">
        <w:t>e</w:t>
      </w:r>
      <w:r>
        <w:t>, numéro de compte bancaire, nom de l’institution financière, etc.)</w:t>
      </w:r>
      <w:r w:rsidR="000465D3">
        <w:t> ;</w:t>
      </w:r>
    </w:p>
    <w:p w14:paraId="6EAA85C2" w14:textId="2C22D34A" w:rsidR="00CB5C09" w:rsidRDefault="00A91A80" w:rsidP="008643B9">
      <w:pPr>
        <w:pStyle w:val="Paragraphedeliste"/>
        <w:numPr>
          <w:ilvl w:val="0"/>
          <w:numId w:val="33"/>
        </w:numPr>
      </w:pPr>
      <w:r>
        <w:t xml:space="preserve">Renseignement de </w:t>
      </w:r>
      <w:r w:rsidRPr="008643B9">
        <w:rPr>
          <w:u w:val="single"/>
        </w:rPr>
        <w:t>santé ou relatif à la situation sociale ou familiale</w:t>
      </w:r>
      <w:r>
        <w:t xml:space="preserve"> (attestations ou autres documents justificatif</w:t>
      </w:r>
      <w:r w:rsidR="00DA418E">
        <w:t>s</w:t>
      </w:r>
      <w:r>
        <w:t xml:space="preserve"> pour les congés pour des raisons parentales, familiales ou de santé</w:t>
      </w:r>
      <w:r w:rsidR="00F17826">
        <w:t xml:space="preserve"> ou pour une situation de handicap</w:t>
      </w:r>
      <w:r>
        <w:t>)</w:t>
      </w:r>
      <w:r w:rsidR="000465D3">
        <w:t> ;</w:t>
      </w:r>
    </w:p>
    <w:p w14:paraId="2D49CBA7" w14:textId="339240C0" w:rsidR="00F17826" w:rsidRPr="001E3DA8" w:rsidRDefault="001E3DA8" w:rsidP="008643B9">
      <w:pPr>
        <w:pStyle w:val="Paragraphedeliste"/>
        <w:numPr>
          <w:ilvl w:val="0"/>
          <w:numId w:val="33"/>
        </w:numPr>
      </w:pPr>
      <w:r w:rsidRPr="272E41D3">
        <w:t>Renseignements demandés</w:t>
      </w:r>
      <w:r w:rsidR="008E7421" w:rsidRPr="272E41D3">
        <w:t xml:space="preserve"> dans le </w:t>
      </w:r>
      <w:r w:rsidR="008E7421" w:rsidRPr="008643B9">
        <w:rPr>
          <w:u w:val="single"/>
        </w:rPr>
        <w:t>questionnaire d’</w:t>
      </w:r>
      <w:proofErr w:type="spellStart"/>
      <w:r w:rsidR="00B534AE" w:rsidRPr="008643B9">
        <w:rPr>
          <w:u w:val="single"/>
        </w:rPr>
        <w:t>auto</w:t>
      </w:r>
      <w:r w:rsidR="00D83FBF" w:rsidRPr="008643B9">
        <w:rPr>
          <w:u w:val="single"/>
        </w:rPr>
        <w:t>-</w:t>
      </w:r>
      <w:r w:rsidR="00B534AE" w:rsidRPr="008643B9">
        <w:rPr>
          <w:u w:val="single"/>
        </w:rPr>
        <w:t>identification</w:t>
      </w:r>
      <w:proofErr w:type="spellEnd"/>
      <w:r w:rsidR="008E7421" w:rsidRPr="272E41D3">
        <w:t xml:space="preserve"> </w:t>
      </w:r>
      <w:r w:rsidR="00847B85" w:rsidRPr="272E41D3">
        <w:t>(origine ethnique, langue</w:t>
      </w:r>
      <w:r w:rsidR="00922D8B" w:rsidRPr="272E41D3">
        <w:t xml:space="preserve"> maternelle, handicap, etc.)</w:t>
      </w:r>
      <w:r w:rsidRPr="272E41D3">
        <w:t xml:space="preserve"> – </w:t>
      </w:r>
      <w:r w:rsidRPr="008643B9">
        <w:rPr>
          <w:b/>
          <w:bCs/>
        </w:rPr>
        <w:t xml:space="preserve">Voir </w:t>
      </w:r>
      <w:r w:rsidR="26FEADE9" w:rsidRPr="008643B9">
        <w:rPr>
          <w:b/>
          <w:bCs/>
        </w:rPr>
        <w:t xml:space="preserve">le </w:t>
      </w:r>
      <w:r w:rsidRPr="008643B9">
        <w:rPr>
          <w:b/>
          <w:bCs/>
        </w:rPr>
        <w:t>point 5 du présent Énoncé</w:t>
      </w:r>
      <w:r w:rsidR="000465D3" w:rsidRPr="008643B9">
        <w:rPr>
          <w:b/>
          <w:bCs/>
        </w:rPr>
        <w:t> ;</w:t>
      </w:r>
    </w:p>
    <w:p w14:paraId="7D4B71D9" w14:textId="4F10989F" w:rsidR="001E3DA8" w:rsidRDefault="009244F5" w:rsidP="008643B9">
      <w:pPr>
        <w:pStyle w:val="Paragraphedeliste"/>
        <w:numPr>
          <w:ilvl w:val="0"/>
          <w:numId w:val="33"/>
        </w:numPr>
      </w:pPr>
      <w:r>
        <w:t>Renseignements concernant une allégation de manquement à la conduite responsable en recherche (</w:t>
      </w:r>
      <w:r w:rsidR="0004147E">
        <w:t>nom, lettre de recevabilité, rapport d’examen, etc.)</w:t>
      </w:r>
      <w:r w:rsidR="000465D3">
        <w:t>.</w:t>
      </w:r>
    </w:p>
    <w:p w14:paraId="1EC0A316" w14:textId="013177F4" w:rsidR="005768C4" w:rsidRPr="009064A8" w:rsidRDefault="005768C4" w:rsidP="009064A8">
      <w:pPr>
        <w:pStyle w:val="Titre2"/>
      </w:pPr>
      <w:bookmarkStart w:id="28" w:name="_Toc168565631"/>
      <w:bookmarkStart w:id="29" w:name="_Toc1561805089"/>
      <w:bookmarkStart w:id="30" w:name="_Toc221889274"/>
      <w:r w:rsidRPr="009064A8">
        <w:t>2.</w:t>
      </w:r>
      <w:r w:rsidRPr="009064A8">
        <w:tab/>
        <w:t>Moyens utilisés pour la collecte de renseignements</w:t>
      </w:r>
      <w:bookmarkEnd w:id="28"/>
      <w:bookmarkEnd w:id="29"/>
      <w:bookmarkEnd w:id="30"/>
      <w:r w:rsidRPr="009064A8">
        <w:t xml:space="preserve"> </w:t>
      </w:r>
    </w:p>
    <w:p w14:paraId="4E0E40D9" w14:textId="6988B612" w:rsidR="005768C4" w:rsidRPr="005768C4" w:rsidRDefault="006D7E9F" w:rsidP="00CE704B">
      <w:r>
        <w:t>Les renseign</w:t>
      </w:r>
      <w:r w:rsidR="00CC1EE6">
        <w:t xml:space="preserve">ements personnels et confidentiels sont généralement </w:t>
      </w:r>
      <w:r w:rsidR="00AB0A85">
        <w:t>collectés</w:t>
      </w:r>
      <w:r w:rsidR="00CC1EE6">
        <w:t xml:space="preserve"> via </w:t>
      </w:r>
      <w:r w:rsidR="00FF3DC0">
        <w:t>l</w:t>
      </w:r>
      <w:r w:rsidR="00642235">
        <w:t>e</w:t>
      </w:r>
      <w:r w:rsidR="00FF3DC0">
        <w:t xml:space="preserve"> </w:t>
      </w:r>
      <w:r w:rsidR="00642C1F">
        <w:t xml:space="preserve">portail </w:t>
      </w:r>
      <w:r w:rsidR="00FF3DC0">
        <w:t xml:space="preserve">électronique </w:t>
      </w:r>
      <w:proofErr w:type="spellStart"/>
      <w:r w:rsidR="00FF3DC0">
        <w:t>FRQnet</w:t>
      </w:r>
      <w:proofErr w:type="spellEnd"/>
      <w:r w:rsidR="00FF3DC0">
        <w:t>. Certains s</w:t>
      </w:r>
      <w:r w:rsidR="00997C2D">
        <w:t>ont</w:t>
      </w:r>
      <w:r w:rsidR="00FF3DC0">
        <w:t xml:space="preserve"> collectés </w:t>
      </w:r>
      <w:r w:rsidR="005D455F">
        <w:t>lors de</w:t>
      </w:r>
      <w:r w:rsidR="00357D7A">
        <w:t xml:space="preserve"> la création du profil </w:t>
      </w:r>
      <w:r w:rsidR="005D455F">
        <w:t>sur le portfolio</w:t>
      </w:r>
      <w:r w:rsidR="00997C2D">
        <w:t xml:space="preserve"> électronique et </w:t>
      </w:r>
      <w:r w:rsidR="005D455F">
        <w:t>d’autres s</w:t>
      </w:r>
      <w:r w:rsidR="00997C2D">
        <w:t>ont</w:t>
      </w:r>
      <w:r w:rsidR="005D455F">
        <w:t xml:space="preserve"> collecté</w:t>
      </w:r>
      <w:r w:rsidR="00997C2D">
        <w:t>s</w:t>
      </w:r>
      <w:r w:rsidR="005D455F">
        <w:t xml:space="preserve"> via </w:t>
      </w:r>
      <w:r w:rsidR="00DB7474">
        <w:t>d</w:t>
      </w:r>
      <w:r w:rsidR="009B78CE">
        <w:t>es formulaires</w:t>
      </w:r>
      <w:r w:rsidR="006D3F17">
        <w:t>,</w:t>
      </w:r>
      <w:r w:rsidR="009B78CE">
        <w:t xml:space="preserve"> </w:t>
      </w:r>
      <w:r w:rsidR="00013230">
        <w:t xml:space="preserve">comme ceux qui permettent de soumettre une demande de financement ou de transmettre des documents au soutien </w:t>
      </w:r>
      <w:r w:rsidR="00DB7474">
        <w:t>d</w:t>
      </w:r>
      <w:r w:rsidR="0A860982">
        <w:t>e la</w:t>
      </w:r>
      <w:r w:rsidR="00DB7474">
        <w:t xml:space="preserve"> demande </w:t>
      </w:r>
      <w:r w:rsidR="00013230">
        <w:t>d’une personne candidate</w:t>
      </w:r>
      <w:r w:rsidR="009B78CE">
        <w:t>. Également</w:t>
      </w:r>
      <w:r w:rsidR="005F1BDD">
        <w:t xml:space="preserve">, </w:t>
      </w:r>
      <w:r w:rsidR="00DB2DCF">
        <w:t>un</w:t>
      </w:r>
      <w:r w:rsidR="00DA418E">
        <w:t>e</w:t>
      </w:r>
      <w:r w:rsidR="00DB2DCF">
        <w:t xml:space="preserve"> fois le financement octroyé, plusieurs renseignements sont collectés via la </w:t>
      </w:r>
      <w:r w:rsidR="004504DE">
        <w:t>page</w:t>
      </w:r>
      <w:r w:rsidR="00DB2DCF">
        <w:t xml:space="preserve"> « Gérer mon financement ». </w:t>
      </w:r>
    </w:p>
    <w:p w14:paraId="29203F72" w14:textId="1451F763" w:rsidR="00D8071C" w:rsidRDefault="00775DB3" w:rsidP="00CE704B">
      <w:r>
        <w:t>En fonction des règles d</w:t>
      </w:r>
      <w:r w:rsidR="009A7675">
        <w:t>u</w:t>
      </w:r>
      <w:r>
        <w:t xml:space="preserve"> programme</w:t>
      </w:r>
      <w:r w:rsidR="004F0833">
        <w:t xml:space="preserve"> ou en matière de conduite responsable en recherche</w:t>
      </w:r>
      <w:r>
        <w:t xml:space="preserve">, </w:t>
      </w:r>
      <w:r w:rsidR="005F1BDD">
        <w:t xml:space="preserve">il est aussi possible que les renseignements soient collectés </w:t>
      </w:r>
      <w:r w:rsidR="00E52A6E">
        <w:t>par le biais</w:t>
      </w:r>
      <w:r w:rsidR="005F1BDD">
        <w:t xml:space="preserve"> </w:t>
      </w:r>
      <w:r w:rsidR="00A066A1">
        <w:t>de sites SharePoint</w:t>
      </w:r>
      <w:r w:rsidR="006344EF">
        <w:t xml:space="preserve"> sécurisés ou autrement (courriels, </w:t>
      </w:r>
      <w:r w:rsidR="0094357C">
        <w:t xml:space="preserve">OneDrive sécurisé, </w:t>
      </w:r>
      <w:r w:rsidR="006344EF">
        <w:t>etc.)</w:t>
      </w:r>
      <w:r w:rsidR="005E1B92">
        <w:t>.</w:t>
      </w:r>
    </w:p>
    <w:p w14:paraId="1A19C895" w14:textId="3821795F" w:rsidR="00D32D81" w:rsidRPr="009064A8" w:rsidRDefault="00072B8D" w:rsidP="009064A8">
      <w:pPr>
        <w:pStyle w:val="Titre2"/>
      </w:pPr>
      <w:bookmarkStart w:id="31" w:name="_Toc168565632"/>
      <w:bookmarkStart w:id="32" w:name="_Toc2067269479"/>
      <w:bookmarkStart w:id="33" w:name="_Toc221889275"/>
      <w:r w:rsidRPr="009064A8">
        <w:t>3</w:t>
      </w:r>
      <w:r w:rsidR="4A823A87" w:rsidRPr="009064A8">
        <w:t>.</w:t>
      </w:r>
      <w:r w:rsidR="000429B0" w:rsidRPr="009064A8">
        <w:tab/>
      </w:r>
      <w:r w:rsidR="4A823A87" w:rsidRPr="009064A8">
        <w:t>A</w:t>
      </w:r>
      <w:r w:rsidR="244FDD1B" w:rsidRPr="009064A8">
        <w:t xml:space="preserve">ccès aux renseignements personnels </w:t>
      </w:r>
      <w:r w:rsidR="29B69068" w:rsidRPr="009064A8">
        <w:t>collectés</w:t>
      </w:r>
      <w:bookmarkEnd w:id="31"/>
      <w:bookmarkEnd w:id="32"/>
      <w:bookmarkEnd w:id="33"/>
    </w:p>
    <w:p w14:paraId="1A843ABC" w14:textId="08A44F71" w:rsidR="00924793" w:rsidRPr="009064A8" w:rsidRDefault="00072B8D" w:rsidP="009064A8">
      <w:pPr>
        <w:pStyle w:val="Titre3"/>
      </w:pPr>
      <w:bookmarkStart w:id="34" w:name="_Toc168565633"/>
      <w:bookmarkStart w:id="35" w:name="_Toc970264594"/>
      <w:bookmarkStart w:id="36" w:name="_Toc221889276"/>
      <w:r w:rsidRPr="009064A8">
        <w:t>3</w:t>
      </w:r>
      <w:r w:rsidR="007D1CF9" w:rsidRPr="009064A8">
        <w:t>.1. Par l</w:t>
      </w:r>
      <w:r w:rsidR="00C47186" w:rsidRPr="009064A8">
        <w:t xml:space="preserve">es membres du personnel </w:t>
      </w:r>
      <w:r w:rsidR="243E9671" w:rsidRPr="009064A8">
        <w:t>d</w:t>
      </w:r>
      <w:r w:rsidR="005B2A2A" w:rsidRPr="009064A8">
        <w:t>u</w:t>
      </w:r>
      <w:r w:rsidR="243E9671" w:rsidRPr="009064A8">
        <w:t xml:space="preserve"> </w:t>
      </w:r>
      <w:r w:rsidR="00C47186" w:rsidRPr="009064A8">
        <w:t>FRQ</w:t>
      </w:r>
      <w:bookmarkEnd w:id="34"/>
      <w:bookmarkEnd w:id="35"/>
      <w:bookmarkEnd w:id="36"/>
      <w:r w:rsidR="00C47186" w:rsidRPr="009064A8">
        <w:t xml:space="preserve"> </w:t>
      </w:r>
    </w:p>
    <w:p w14:paraId="188220F1" w14:textId="13C337BB" w:rsidR="00D32D81" w:rsidRDefault="00D32D81" w:rsidP="00CE704B">
      <w:r w:rsidRPr="000D02F5">
        <w:t>Les employés d</w:t>
      </w:r>
      <w:r w:rsidR="00AE26B0">
        <w:t>u</w:t>
      </w:r>
      <w:r w:rsidRPr="000D02F5">
        <w:t xml:space="preserve"> FRQ accèdent aux renseignements personnels collectés seulement lorsque cela est nécessaire </w:t>
      </w:r>
      <w:r w:rsidR="00C4774D">
        <w:t>dans le cadre</w:t>
      </w:r>
      <w:r w:rsidRPr="000D02F5">
        <w:t xml:space="preserve"> de leurs fonctions. </w:t>
      </w:r>
      <w:r w:rsidR="000D64D2">
        <w:t>Dans le cadre d’une demande de financement ou de la gestion d’un octroi, les catégories de personnes suivant</w:t>
      </w:r>
      <w:r w:rsidR="002114CA">
        <w:t>es ont accès aux renseignements personnels collectés :</w:t>
      </w:r>
    </w:p>
    <w:p w14:paraId="63820F1C" w14:textId="5DC19C25" w:rsidR="004E5428" w:rsidRPr="00037200" w:rsidRDefault="42666552" w:rsidP="006B6C07">
      <w:pPr>
        <w:pStyle w:val="Paragraphedeliste"/>
        <w:numPr>
          <w:ilvl w:val="0"/>
          <w:numId w:val="30"/>
        </w:numPr>
        <w:spacing w:after="0" w:line="240" w:lineRule="auto"/>
        <w:ind w:left="1134" w:hanging="283"/>
        <w:jc w:val="both"/>
      </w:pPr>
      <w:r>
        <w:t>Le membres du personnel de la direction des programmes et des partenariats</w:t>
      </w:r>
    </w:p>
    <w:p w14:paraId="59630EB6" w14:textId="4F93CECA" w:rsidR="004E5428" w:rsidRPr="00037200" w:rsidRDefault="004E5428" w:rsidP="006B6C07">
      <w:pPr>
        <w:pStyle w:val="Paragraphedeliste"/>
        <w:numPr>
          <w:ilvl w:val="0"/>
          <w:numId w:val="30"/>
        </w:numPr>
        <w:spacing w:after="0" w:line="240" w:lineRule="auto"/>
        <w:ind w:left="1134" w:hanging="283"/>
        <w:jc w:val="both"/>
      </w:pPr>
      <w:r>
        <w:t xml:space="preserve">Les </w:t>
      </w:r>
      <w:r w:rsidR="00D52B06">
        <w:t>membre</w:t>
      </w:r>
      <w:r>
        <w:t xml:space="preserve">s </w:t>
      </w:r>
      <w:r w:rsidR="00D52B06">
        <w:t xml:space="preserve">du personnel </w:t>
      </w:r>
      <w:r>
        <w:t>de la direction des finances</w:t>
      </w:r>
    </w:p>
    <w:p w14:paraId="64C1B7C1" w14:textId="20BC16FA" w:rsidR="005E7847" w:rsidRPr="00E53F8F" w:rsidRDefault="00E53F8F" w:rsidP="005E7847">
      <w:pPr>
        <w:spacing w:after="0" w:line="240" w:lineRule="auto"/>
        <w:jc w:val="both"/>
      </w:pPr>
      <w:r w:rsidRPr="00E53F8F">
        <w:t>{Page 5}</w:t>
      </w:r>
    </w:p>
    <w:p w14:paraId="2E57EE23" w14:textId="6A38C34E" w:rsidR="00AB1531" w:rsidRPr="00CE704B" w:rsidRDefault="00AB1531" w:rsidP="00AB1531">
      <w:pPr>
        <w:spacing w:after="0" w:line="240" w:lineRule="auto"/>
        <w:jc w:val="both"/>
        <w:rPr>
          <w:rStyle w:val="cf01"/>
          <w:rFonts w:ascii="Arial" w:hAnsi="Arial" w:cs="Arial"/>
          <w:sz w:val="24"/>
          <w:szCs w:val="24"/>
        </w:rPr>
      </w:pPr>
      <w:r w:rsidRPr="00CE704B">
        <w:rPr>
          <w:rStyle w:val="cf01"/>
          <w:rFonts w:ascii="Arial" w:hAnsi="Arial" w:cs="Arial"/>
          <w:sz w:val="24"/>
          <w:szCs w:val="24"/>
        </w:rPr>
        <w:t xml:space="preserve">Également, les </w:t>
      </w:r>
      <w:r w:rsidR="00850604" w:rsidRPr="00CE704B">
        <w:rPr>
          <w:rStyle w:val="cf01"/>
          <w:rFonts w:ascii="Arial" w:hAnsi="Arial" w:cs="Arial"/>
          <w:sz w:val="24"/>
          <w:szCs w:val="24"/>
        </w:rPr>
        <w:t xml:space="preserve">accès des </w:t>
      </w:r>
      <w:r w:rsidRPr="00CE704B">
        <w:rPr>
          <w:rStyle w:val="cf01"/>
          <w:rFonts w:ascii="Arial" w:hAnsi="Arial" w:cs="Arial"/>
          <w:sz w:val="24"/>
          <w:szCs w:val="24"/>
        </w:rPr>
        <w:t>personnes suivantes sont prévus en continu, pour tous les fichiers de renseignements personnels, lorsque l’accès est justifié dans le cadre de leur</w:t>
      </w:r>
      <w:r w:rsidR="65864D16" w:rsidRPr="00CE704B">
        <w:rPr>
          <w:rStyle w:val="cf01"/>
          <w:rFonts w:ascii="Arial" w:hAnsi="Arial" w:cs="Arial"/>
          <w:sz w:val="24"/>
          <w:szCs w:val="24"/>
        </w:rPr>
        <w:t>s fonctions</w:t>
      </w:r>
      <w:r w:rsidR="00D06A7A" w:rsidRPr="00CE704B">
        <w:rPr>
          <w:rStyle w:val="cf01"/>
          <w:rFonts w:ascii="Arial" w:hAnsi="Arial" w:cs="Arial"/>
          <w:sz w:val="24"/>
          <w:szCs w:val="24"/>
        </w:rPr>
        <w:t xml:space="preserve"> </w:t>
      </w:r>
      <w:r w:rsidRPr="00CE704B">
        <w:rPr>
          <w:rStyle w:val="cf01"/>
          <w:rFonts w:ascii="Arial" w:hAnsi="Arial" w:cs="Arial"/>
          <w:sz w:val="24"/>
          <w:szCs w:val="24"/>
        </w:rPr>
        <w:t>:</w:t>
      </w:r>
    </w:p>
    <w:p w14:paraId="7E578DBA" w14:textId="0CF46F00" w:rsidR="00AB1531" w:rsidRPr="00CE704B" w:rsidRDefault="00AB1531" w:rsidP="00037200">
      <w:pPr>
        <w:pStyle w:val="Paragraphedeliste"/>
        <w:numPr>
          <w:ilvl w:val="0"/>
          <w:numId w:val="30"/>
        </w:numPr>
        <w:spacing w:after="0" w:line="240" w:lineRule="auto"/>
        <w:ind w:left="1134" w:hanging="283"/>
        <w:jc w:val="both"/>
        <w:rPr>
          <w:rStyle w:val="cf01"/>
          <w:rFonts w:ascii="Arial" w:hAnsi="Arial" w:cs="Arial"/>
          <w:sz w:val="24"/>
          <w:szCs w:val="24"/>
        </w:rPr>
      </w:pPr>
      <w:proofErr w:type="spellStart"/>
      <w:r w:rsidRPr="00CE704B">
        <w:rPr>
          <w:rStyle w:val="cf01"/>
          <w:rFonts w:ascii="Arial" w:hAnsi="Arial" w:cs="Arial"/>
          <w:sz w:val="24"/>
          <w:szCs w:val="24"/>
        </w:rPr>
        <w:t>L</w:t>
      </w:r>
      <w:r w:rsidR="00581A00" w:rsidRPr="00CE704B">
        <w:rPr>
          <w:rStyle w:val="cf01"/>
          <w:rFonts w:ascii="Arial" w:hAnsi="Arial" w:cs="Arial"/>
          <w:sz w:val="24"/>
          <w:szCs w:val="24"/>
        </w:rPr>
        <w:t>a</w:t>
      </w:r>
      <w:proofErr w:type="spellEnd"/>
      <w:r w:rsidRPr="00CE704B">
        <w:rPr>
          <w:rStyle w:val="cf01"/>
          <w:rFonts w:ascii="Arial" w:hAnsi="Arial" w:cs="Arial"/>
          <w:sz w:val="24"/>
          <w:szCs w:val="24"/>
        </w:rPr>
        <w:t xml:space="preserve"> </w:t>
      </w:r>
      <w:r w:rsidR="11AA75C1" w:rsidRPr="00CE704B">
        <w:rPr>
          <w:rStyle w:val="cf01"/>
          <w:rFonts w:ascii="Arial" w:hAnsi="Arial" w:cs="Arial"/>
          <w:sz w:val="24"/>
          <w:szCs w:val="24"/>
        </w:rPr>
        <w:t>ou l</w:t>
      </w:r>
      <w:r w:rsidR="00581A00" w:rsidRPr="00CE704B">
        <w:rPr>
          <w:rStyle w:val="cf01"/>
          <w:rFonts w:ascii="Arial" w:hAnsi="Arial" w:cs="Arial"/>
          <w:sz w:val="24"/>
          <w:szCs w:val="24"/>
        </w:rPr>
        <w:t>e</w:t>
      </w:r>
      <w:r w:rsidR="11AA75C1" w:rsidRPr="00CE704B">
        <w:rPr>
          <w:rStyle w:val="cf01"/>
          <w:rFonts w:ascii="Arial" w:hAnsi="Arial" w:cs="Arial"/>
          <w:sz w:val="24"/>
          <w:szCs w:val="24"/>
        </w:rPr>
        <w:t xml:space="preserve"> </w:t>
      </w:r>
      <w:r w:rsidRPr="00CE704B">
        <w:rPr>
          <w:rStyle w:val="cf01"/>
          <w:rFonts w:ascii="Arial" w:hAnsi="Arial" w:cs="Arial"/>
          <w:sz w:val="24"/>
          <w:szCs w:val="24"/>
        </w:rPr>
        <w:t xml:space="preserve">scientifique en chef et la directrice </w:t>
      </w:r>
      <w:r w:rsidR="00581A00" w:rsidRPr="00CE704B">
        <w:rPr>
          <w:rStyle w:val="cf01"/>
          <w:rFonts w:ascii="Arial" w:hAnsi="Arial" w:cs="Arial"/>
          <w:sz w:val="24"/>
          <w:szCs w:val="24"/>
        </w:rPr>
        <w:t xml:space="preserve">scientifique </w:t>
      </w:r>
      <w:r w:rsidRPr="00CE704B">
        <w:rPr>
          <w:rStyle w:val="cf01"/>
          <w:rFonts w:ascii="Arial" w:hAnsi="Arial" w:cs="Arial"/>
          <w:sz w:val="24"/>
          <w:szCs w:val="24"/>
        </w:rPr>
        <w:t xml:space="preserve">ou le directeur scientifique </w:t>
      </w:r>
      <w:r w:rsidR="00CD021A" w:rsidRPr="00CE704B">
        <w:rPr>
          <w:rStyle w:val="cf01"/>
          <w:rFonts w:ascii="Arial" w:hAnsi="Arial" w:cs="Arial"/>
          <w:sz w:val="24"/>
          <w:szCs w:val="24"/>
        </w:rPr>
        <w:t>d’un secteur du FRQ ;</w:t>
      </w:r>
    </w:p>
    <w:p w14:paraId="7FE510AD" w14:textId="5F89D3E9" w:rsidR="00AB1531" w:rsidRPr="00CE704B" w:rsidRDefault="00AB1531" w:rsidP="00037200">
      <w:pPr>
        <w:pStyle w:val="Paragraphedeliste"/>
        <w:numPr>
          <w:ilvl w:val="0"/>
          <w:numId w:val="30"/>
        </w:numPr>
        <w:spacing w:after="0" w:line="240" w:lineRule="auto"/>
        <w:ind w:left="1134" w:hanging="283"/>
        <w:jc w:val="both"/>
        <w:rPr>
          <w:rStyle w:val="cf01"/>
          <w:rFonts w:ascii="Arial" w:hAnsi="Arial" w:cs="Arial"/>
          <w:sz w:val="24"/>
          <w:szCs w:val="24"/>
        </w:rPr>
      </w:pPr>
      <w:r w:rsidRPr="00CE704B">
        <w:rPr>
          <w:rStyle w:val="cf01"/>
          <w:rFonts w:ascii="Arial" w:hAnsi="Arial" w:cs="Arial"/>
          <w:sz w:val="24"/>
          <w:szCs w:val="24"/>
        </w:rPr>
        <w:t>La directrice</w:t>
      </w:r>
      <w:r w:rsidR="23F90DC5" w:rsidRPr="00CE704B">
        <w:rPr>
          <w:rStyle w:val="cf01"/>
          <w:rFonts w:ascii="Arial" w:hAnsi="Arial" w:cs="Arial"/>
          <w:sz w:val="24"/>
          <w:szCs w:val="24"/>
        </w:rPr>
        <w:t xml:space="preserve"> générale</w:t>
      </w:r>
      <w:r w:rsidRPr="00CE704B">
        <w:rPr>
          <w:rStyle w:val="cf01"/>
          <w:rFonts w:ascii="Arial" w:hAnsi="Arial" w:cs="Arial"/>
          <w:sz w:val="24"/>
          <w:szCs w:val="24"/>
        </w:rPr>
        <w:t xml:space="preserve"> ou le directeur général et la directrice ou le directeur des technologies de l’information, pour des motifs de sécurité informatique</w:t>
      </w:r>
      <w:r w:rsidR="00CD021A" w:rsidRPr="00CE704B">
        <w:rPr>
          <w:rStyle w:val="cf01"/>
          <w:rFonts w:ascii="Arial" w:hAnsi="Arial" w:cs="Arial"/>
          <w:sz w:val="24"/>
          <w:szCs w:val="24"/>
        </w:rPr>
        <w:t> ;</w:t>
      </w:r>
    </w:p>
    <w:p w14:paraId="11BDC3A6" w14:textId="330792A7" w:rsidR="00AB1531" w:rsidRPr="00CE704B" w:rsidRDefault="00AB1531" w:rsidP="00037200">
      <w:pPr>
        <w:pStyle w:val="Paragraphedeliste"/>
        <w:numPr>
          <w:ilvl w:val="0"/>
          <w:numId w:val="30"/>
        </w:numPr>
        <w:spacing w:after="0" w:line="240" w:lineRule="auto"/>
        <w:ind w:left="1134" w:hanging="283"/>
        <w:jc w:val="both"/>
        <w:rPr>
          <w:rStyle w:val="cf01"/>
          <w:rFonts w:ascii="Arial" w:hAnsi="Arial" w:cs="Arial"/>
          <w:sz w:val="24"/>
          <w:szCs w:val="24"/>
        </w:rPr>
      </w:pPr>
      <w:r w:rsidRPr="00CE704B">
        <w:rPr>
          <w:rStyle w:val="cf01"/>
          <w:rFonts w:ascii="Arial" w:hAnsi="Arial" w:cs="Arial"/>
          <w:sz w:val="24"/>
          <w:szCs w:val="24"/>
        </w:rPr>
        <w:t>Les membres du personnel de la direction des technologies de l’information dûment autorisés par</w:t>
      </w:r>
      <w:r w:rsidR="00FA03D4" w:rsidRPr="00CE704B">
        <w:rPr>
          <w:rStyle w:val="cf01"/>
          <w:rFonts w:ascii="Arial" w:hAnsi="Arial" w:cs="Arial"/>
          <w:sz w:val="24"/>
          <w:szCs w:val="24"/>
        </w:rPr>
        <w:t xml:space="preserve"> la directrice ou </w:t>
      </w:r>
      <w:r w:rsidRPr="00CE704B">
        <w:rPr>
          <w:rStyle w:val="cf01"/>
          <w:rFonts w:ascii="Arial" w:hAnsi="Arial" w:cs="Arial"/>
          <w:sz w:val="24"/>
          <w:szCs w:val="24"/>
        </w:rPr>
        <w:t>le directeur des technologies de l’information, qui a accès aux différents systèmes pour le soutien technique, le développement et la maintenance des systèmes</w:t>
      </w:r>
      <w:r w:rsidR="00CD021A" w:rsidRPr="00CE704B">
        <w:rPr>
          <w:rStyle w:val="cf01"/>
          <w:rFonts w:ascii="Arial" w:hAnsi="Arial" w:cs="Arial"/>
          <w:sz w:val="24"/>
          <w:szCs w:val="24"/>
        </w:rPr>
        <w:t> ;</w:t>
      </w:r>
    </w:p>
    <w:p w14:paraId="38076217" w14:textId="642601F9" w:rsidR="00AB1531" w:rsidRPr="00CE704B" w:rsidRDefault="00AB1531" w:rsidP="00037200">
      <w:pPr>
        <w:pStyle w:val="Paragraphedeliste"/>
        <w:numPr>
          <w:ilvl w:val="0"/>
          <w:numId w:val="30"/>
        </w:numPr>
        <w:spacing w:after="0" w:line="240" w:lineRule="auto"/>
        <w:ind w:left="1134" w:hanging="283"/>
        <w:jc w:val="both"/>
        <w:rPr>
          <w:rStyle w:val="cf01"/>
          <w:rFonts w:ascii="Arial" w:hAnsi="Arial" w:cs="Arial"/>
          <w:sz w:val="24"/>
          <w:szCs w:val="24"/>
        </w:rPr>
      </w:pPr>
      <w:r w:rsidRPr="00CE704B">
        <w:rPr>
          <w:rStyle w:val="cf01"/>
          <w:rFonts w:ascii="Arial" w:hAnsi="Arial" w:cs="Arial"/>
          <w:sz w:val="24"/>
          <w:szCs w:val="24"/>
        </w:rPr>
        <w:t>La personne responsable de l’accès à l’information, afin d’assurer l’application de la Loi sur l’accès et la gestion des demandes d’accès à l’information</w:t>
      </w:r>
      <w:r w:rsidR="00CD021A" w:rsidRPr="00CE704B">
        <w:rPr>
          <w:rStyle w:val="cf01"/>
          <w:rFonts w:ascii="Arial" w:hAnsi="Arial" w:cs="Arial"/>
          <w:sz w:val="24"/>
          <w:szCs w:val="24"/>
        </w:rPr>
        <w:t> ;</w:t>
      </w:r>
    </w:p>
    <w:p w14:paraId="0E4ADB55" w14:textId="0DED3ECF" w:rsidR="00AB1531" w:rsidRPr="00CE704B" w:rsidRDefault="00AB1531" w:rsidP="00037200">
      <w:pPr>
        <w:pStyle w:val="Paragraphedeliste"/>
        <w:numPr>
          <w:ilvl w:val="0"/>
          <w:numId w:val="30"/>
        </w:numPr>
        <w:spacing w:after="0" w:line="240" w:lineRule="auto"/>
        <w:ind w:left="1134" w:hanging="283"/>
        <w:jc w:val="both"/>
        <w:rPr>
          <w:rStyle w:val="cf01"/>
          <w:rFonts w:ascii="Arial" w:hAnsi="Arial" w:cs="Arial"/>
          <w:sz w:val="24"/>
          <w:szCs w:val="24"/>
        </w:rPr>
      </w:pPr>
      <w:r w:rsidRPr="00CE704B">
        <w:rPr>
          <w:rStyle w:val="cf01"/>
          <w:rFonts w:ascii="Arial" w:hAnsi="Arial" w:cs="Arial"/>
          <w:sz w:val="24"/>
          <w:szCs w:val="24"/>
        </w:rPr>
        <w:t>La personne chargée de la conduite responsable en recherche, afin d’assurer la mise en œuvre de la Politique sur la conduite responsable en recherche</w:t>
      </w:r>
      <w:r w:rsidR="00D06A7A" w:rsidRPr="00CE704B">
        <w:rPr>
          <w:rStyle w:val="cf01"/>
          <w:rFonts w:ascii="Arial" w:hAnsi="Arial" w:cs="Arial"/>
          <w:sz w:val="24"/>
          <w:szCs w:val="24"/>
        </w:rPr>
        <w:t> ;</w:t>
      </w:r>
    </w:p>
    <w:p w14:paraId="68CD1096" w14:textId="1A4D3804" w:rsidR="00AB1531" w:rsidRPr="00CE704B" w:rsidRDefault="00AB1531" w:rsidP="00037200">
      <w:pPr>
        <w:pStyle w:val="Paragraphedeliste"/>
        <w:numPr>
          <w:ilvl w:val="0"/>
          <w:numId w:val="30"/>
        </w:numPr>
        <w:spacing w:after="0" w:line="240" w:lineRule="auto"/>
        <w:ind w:left="1134" w:hanging="283"/>
        <w:jc w:val="both"/>
        <w:rPr>
          <w:rStyle w:val="cf01"/>
          <w:rFonts w:ascii="Arial" w:hAnsi="Arial" w:cs="Arial"/>
          <w:sz w:val="24"/>
          <w:szCs w:val="24"/>
        </w:rPr>
      </w:pPr>
      <w:r w:rsidRPr="00CE704B">
        <w:rPr>
          <w:rStyle w:val="cf01"/>
          <w:rFonts w:ascii="Arial" w:hAnsi="Arial" w:cs="Arial"/>
          <w:sz w:val="24"/>
          <w:szCs w:val="24"/>
        </w:rPr>
        <w:t>La personne responsable du suivi des divulgations d’actes répréhensibles à l’égard du F</w:t>
      </w:r>
      <w:r w:rsidR="00D06A7A" w:rsidRPr="00CE704B">
        <w:rPr>
          <w:rStyle w:val="cf01"/>
          <w:rFonts w:ascii="Arial" w:hAnsi="Arial" w:cs="Arial"/>
          <w:sz w:val="24"/>
          <w:szCs w:val="24"/>
        </w:rPr>
        <w:t>RQ</w:t>
      </w:r>
      <w:r w:rsidRPr="00CE704B">
        <w:rPr>
          <w:rStyle w:val="cf01"/>
          <w:rFonts w:ascii="Arial" w:hAnsi="Arial" w:cs="Arial"/>
          <w:sz w:val="24"/>
          <w:szCs w:val="24"/>
        </w:rPr>
        <w:t xml:space="preserve">. </w:t>
      </w:r>
    </w:p>
    <w:p w14:paraId="489672EE" w14:textId="3B370F89" w:rsidR="000E60C9" w:rsidRDefault="000E60C9" w:rsidP="00CE704B">
      <w:r w:rsidRPr="349423B8">
        <w:t xml:space="preserve">De plus, comme mentionné </w:t>
      </w:r>
      <w:r w:rsidR="00653D07" w:rsidRPr="349423B8">
        <w:t>au point</w:t>
      </w:r>
      <w:r w:rsidRPr="349423B8">
        <w:t xml:space="preserve"> 1</w:t>
      </w:r>
      <w:r w:rsidR="002226B2" w:rsidRPr="349423B8">
        <w:t>.2</w:t>
      </w:r>
      <w:r w:rsidRPr="349423B8">
        <w:t xml:space="preserve">, certains renseignements collectés par le FRQ suscitent un haut degré d’attente raisonnable en matière de vie privée chez les personnes </w:t>
      </w:r>
      <w:r w:rsidR="00552849" w:rsidRPr="349423B8">
        <w:t xml:space="preserve">qu’ils </w:t>
      </w:r>
      <w:r w:rsidRPr="349423B8">
        <w:t>concern</w:t>
      </w:r>
      <w:r w:rsidR="00552849" w:rsidRPr="349423B8">
        <w:t>e</w:t>
      </w:r>
      <w:r w:rsidR="00063942" w:rsidRPr="349423B8">
        <w:t>nt</w:t>
      </w:r>
      <w:r w:rsidRPr="349423B8">
        <w:t xml:space="preserve">. Ces </w:t>
      </w:r>
      <w:r w:rsidRPr="00171F0B">
        <w:t xml:space="preserve">renseignements </w:t>
      </w:r>
      <w:r w:rsidRPr="0034419F">
        <w:t>font l’objet d</w:t>
      </w:r>
      <w:r w:rsidR="004A55C6">
        <w:t>e mesures de sécurité renforcées</w:t>
      </w:r>
      <w:r w:rsidRPr="0034419F">
        <w:t>.</w:t>
      </w:r>
    </w:p>
    <w:p w14:paraId="20B684BA" w14:textId="619C80DA" w:rsidR="007D1CF9" w:rsidRPr="00B604BB" w:rsidRDefault="00072B8D" w:rsidP="005822AC">
      <w:pPr>
        <w:pStyle w:val="Titre3"/>
      </w:pPr>
      <w:bookmarkStart w:id="37" w:name="_Toc168565634"/>
      <w:bookmarkStart w:id="38" w:name="_Toc378053907"/>
      <w:bookmarkStart w:id="39" w:name="_Toc221889277"/>
      <w:r>
        <w:t>3</w:t>
      </w:r>
      <w:r w:rsidR="007D1CF9">
        <w:t>.2. Par des tiers</w:t>
      </w:r>
      <w:bookmarkEnd w:id="37"/>
      <w:bookmarkEnd w:id="38"/>
      <w:bookmarkEnd w:id="39"/>
    </w:p>
    <w:p w14:paraId="597ED5E4" w14:textId="17649CD3" w:rsidR="000F6407" w:rsidRPr="008C4CFA" w:rsidRDefault="007D1CF9" w:rsidP="008C4CFA">
      <w:pPr>
        <w:pStyle w:val="Titre4"/>
      </w:pPr>
      <w:bookmarkStart w:id="40" w:name="_Toc168565635"/>
      <w:bookmarkStart w:id="41" w:name="_Toc28994066"/>
      <w:bookmarkStart w:id="42" w:name="_Toc221889278"/>
      <w:r w:rsidRPr="008C4CFA">
        <w:t xml:space="preserve">a) </w:t>
      </w:r>
      <w:r w:rsidR="000F6407" w:rsidRPr="008C4CFA">
        <w:t>Les établissements</w:t>
      </w:r>
      <w:bookmarkEnd w:id="40"/>
      <w:bookmarkEnd w:id="41"/>
      <w:bookmarkEnd w:id="42"/>
      <w:r w:rsidR="000F6407" w:rsidRPr="008C4CFA">
        <w:t xml:space="preserve"> </w:t>
      </w:r>
    </w:p>
    <w:p w14:paraId="5DC9BFE0" w14:textId="78DEFD00" w:rsidR="007C7C59" w:rsidRPr="003C730E" w:rsidRDefault="00FE064D" w:rsidP="00CE704B">
      <w:pPr>
        <w:rPr>
          <w:b/>
          <w:bCs/>
        </w:rPr>
      </w:pPr>
      <w:r w:rsidRPr="003C730E">
        <w:rPr>
          <w:b/>
          <w:bCs/>
        </w:rPr>
        <w:t>Dans le cadre des d</w:t>
      </w:r>
      <w:r w:rsidR="001F7295" w:rsidRPr="003C730E">
        <w:rPr>
          <w:b/>
          <w:bCs/>
        </w:rPr>
        <w:t>emande</w:t>
      </w:r>
      <w:r w:rsidRPr="003C730E">
        <w:rPr>
          <w:b/>
          <w:bCs/>
        </w:rPr>
        <w:t>s</w:t>
      </w:r>
      <w:r w:rsidR="001F7295" w:rsidRPr="003C730E">
        <w:rPr>
          <w:b/>
          <w:bCs/>
        </w:rPr>
        <w:t xml:space="preserve"> de</w:t>
      </w:r>
      <w:r w:rsidR="008F687B" w:rsidRPr="003C730E">
        <w:rPr>
          <w:b/>
          <w:bCs/>
        </w:rPr>
        <w:t xml:space="preserve"> </w:t>
      </w:r>
      <w:r w:rsidR="001F7295" w:rsidRPr="003C730E">
        <w:rPr>
          <w:b/>
          <w:bCs/>
        </w:rPr>
        <w:t>bourse</w:t>
      </w:r>
      <w:r w:rsidR="008F687B" w:rsidRPr="003C730E">
        <w:rPr>
          <w:b/>
          <w:bCs/>
        </w:rPr>
        <w:t xml:space="preserve"> de formation</w:t>
      </w:r>
      <w:r w:rsidR="00476BB2" w:rsidRPr="003C730E">
        <w:rPr>
          <w:b/>
          <w:bCs/>
        </w:rPr>
        <w:t> :</w:t>
      </w:r>
    </w:p>
    <w:p w14:paraId="5D99994E" w14:textId="0AD079F9" w:rsidR="008E57A0" w:rsidRPr="003C730E" w:rsidRDefault="00476BB2" w:rsidP="003C730E">
      <w:pPr>
        <w:rPr>
          <w:rFonts w:cs="Arial"/>
        </w:rPr>
      </w:pPr>
      <w:r w:rsidRPr="003C730E">
        <w:rPr>
          <w:rFonts w:cs="Arial"/>
        </w:rPr>
        <w:t>L</w:t>
      </w:r>
      <w:r w:rsidR="001F7295" w:rsidRPr="003C730E">
        <w:rPr>
          <w:rFonts w:cs="Arial"/>
        </w:rPr>
        <w:t xml:space="preserve">e </w:t>
      </w:r>
      <w:r w:rsidR="0066563B" w:rsidRPr="003C730E">
        <w:rPr>
          <w:rFonts w:cs="Arial"/>
        </w:rPr>
        <w:t xml:space="preserve">FRQ </w:t>
      </w:r>
      <w:r w:rsidR="001F7295" w:rsidRPr="003C730E">
        <w:rPr>
          <w:rFonts w:cs="Arial"/>
        </w:rPr>
        <w:t xml:space="preserve">échange des renseignements personnels et confidentiels avec les personnes dont la collaboration est requise pour traiter la demande, l’évaluer et gérer l’octroi (p. ex. avec l’établissement où est inscrite la personne </w:t>
      </w:r>
      <w:r w:rsidR="00D35788" w:rsidRPr="003C730E">
        <w:rPr>
          <w:rFonts w:cs="Arial"/>
        </w:rPr>
        <w:t xml:space="preserve">candidate ou </w:t>
      </w:r>
      <w:r w:rsidR="001F7295" w:rsidRPr="003C730E">
        <w:rPr>
          <w:rFonts w:cs="Arial"/>
        </w:rPr>
        <w:t>titulaire d’octroi afin de vérifier le respect continu des conditions d’admissibilité, effectuer des versements, etc.).</w:t>
      </w:r>
      <w:r w:rsidR="003F3C9B" w:rsidRPr="003C730E">
        <w:rPr>
          <w:rFonts w:cs="Arial"/>
        </w:rPr>
        <w:t xml:space="preserve"> </w:t>
      </w:r>
      <w:r w:rsidR="003F3C9B" w:rsidRPr="003C730E">
        <w:rPr>
          <w:rStyle w:val="normaltextrun"/>
          <w:rFonts w:cs="Arial"/>
          <w:color w:val="000000"/>
          <w:shd w:val="clear" w:color="auto" w:fill="FFFFFF"/>
        </w:rPr>
        <w:t>Il en va de même dans le cas de demandes de report et de supplément d’un octroi pour des motifs autorisés, notamment pour une situation de congé parental, de congé de maladie, etc.</w:t>
      </w:r>
    </w:p>
    <w:p w14:paraId="79C1F51C" w14:textId="5D2C8144" w:rsidR="008E57A0" w:rsidRPr="003C730E" w:rsidRDefault="008E57A0" w:rsidP="003C730E">
      <w:pPr>
        <w:rPr>
          <w:rFonts w:cs="Arial"/>
        </w:rPr>
      </w:pPr>
      <w:r w:rsidRPr="003C730E">
        <w:rPr>
          <w:rFonts w:cs="Arial"/>
        </w:rPr>
        <w:t xml:space="preserve">L’établissement où </w:t>
      </w:r>
      <w:r w:rsidR="00173767" w:rsidRPr="003C730E">
        <w:rPr>
          <w:rFonts w:cs="Arial"/>
        </w:rPr>
        <w:t xml:space="preserve">est inscrite la personne candidate </w:t>
      </w:r>
      <w:r w:rsidRPr="003C730E">
        <w:rPr>
          <w:rFonts w:cs="Arial"/>
        </w:rPr>
        <w:t xml:space="preserve">au moment de </w:t>
      </w:r>
      <w:r w:rsidR="00173767" w:rsidRPr="003C730E">
        <w:rPr>
          <w:rFonts w:cs="Arial"/>
        </w:rPr>
        <w:t xml:space="preserve">soumettre </w:t>
      </w:r>
      <w:r w:rsidRPr="003C730E">
        <w:rPr>
          <w:rFonts w:cs="Arial"/>
        </w:rPr>
        <w:t>sa demande de bourse</w:t>
      </w:r>
      <w:r w:rsidR="005D1AF1" w:rsidRPr="003C730E">
        <w:rPr>
          <w:rFonts w:cs="Arial"/>
        </w:rPr>
        <w:t xml:space="preserve"> de formation</w:t>
      </w:r>
      <w:r w:rsidRPr="003C730E">
        <w:rPr>
          <w:rFonts w:cs="Arial"/>
        </w:rPr>
        <w:t xml:space="preserve"> connaitra des renseignements sommaires au sujet de la demande (nom de la personne candidate, type de demande, etc.).</w:t>
      </w:r>
    </w:p>
    <w:p w14:paraId="03838D23" w14:textId="1D473D2A" w:rsidR="005111DF" w:rsidRPr="003C730E" w:rsidRDefault="00FE064D" w:rsidP="003C730E">
      <w:pPr>
        <w:rPr>
          <w:rFonts w:cs="Arial"/>
          <w:b/>
          <w:bCs/>
        </w:rPr>
      </w:pPr>
      <w:r w:rsidRPr="003C730E">
        <w:rPr>
          <w:rFonts w:cs="Arial"/>
          <w:b/>
          <w:bCs/>
        </w:rPr>
        <w:t xml:space="preserve">Dans le cadre des </w:t>
      </w:r>
      <w:r w:rsidR="003A5B89" w:rsidRPr="003C730E">
        <w:rPr>
          <w:rFonts w:cs="Arial"/>
          <w:b/>
          <w:bCs/>
        </w:rPr>
        <w:t>d</w:t>
      </w:r>
      <w:r w:rsidR="00C51AAA" w:rsidRPr="003C730E">
        <w:rPr>
          <w:rFonts w:cs="Arial"/>
          <w:b/>
          <w:bCs/>
        </w:rPr>
        <w:t>emande</w:t>
      </w:r>
      <w:r w:rsidR="003A5B89" w:rsidRPr="003C730E">
        <w:rPr>
          <w:rFonts w:cs="Arial"/>
          <w:b/>
          <w:bCs/>
        </w:rPr>
        <w:t>s</w:t>
      </w:r>
      <w:r w:rsidR="00C51AAA" w:rsidRPr="003C730E">
        <w:rPr>
          <w:rFonts w:cs="Arial"/>
          <w:b/>
          <w:bCs/>
        </w:rPr>
        <w:t xml:space="preserve"> de subvention</w:t>
      </w:r>
      <w:r w:rsidR="00C1530D" w:rsidRPr="003C730E">
        <w:rPr>
          <w:rFonts w:cs="Arial"/>
          <w:b/>
          <w:bCs/>
        </w:rPr>
        <w:t xml:space="preserve"> et </w:t>
      </w:r>
      <w:r w:rsidR="009D667E" w:rsidRPr="003C730E">
        <w:rPr>
          <w:rFonts w:cs="Arial"/>
          <w:b/>
          <w:bCs/>
        </w:rPr>
        <w:t xml:space="preserve">de </w:t>
      </w:r>
      <w:r w:rsidR="00C1530D" w:rsidRPr="003C730E">
        <w:rPr>
          <w:rFonts w:cs="Arial"/>
          <w:b/>
          <w:bCs/>
        </w:rPr>
        <w:t>bourse de carrière</w:t>
      </w:r>
      <w:r w:rsidR="00476BB2" w:rsidRPr="003C730E">
        <w:rPr>
          <w:rFonts w:cs="Arial"/>
          <w:b/>
          <w:bCs/>
        </w:rPr>
        <w:t> :</w:t>
      </w:r>
    </w:p>
    <w:p w14:paraId="573374C7" w14:textId="7AE3F8EE" w:rsidR="00E22451" w:rsidRDefault="0CFDB91D" w:rsidP="003C730E">
      <w:pPr>
        <w:rPr>
          <w:rStyle w:val="normaltextrun"/>
          <w:rFonts w:cs="Arial"/>
          <w:color w:val="000000"/>
          <w:shd w:val="clear" w:color="auto" w:fill="FFFFFF"/>
        </w:rPr>
      </w:pPr>
      <w:r w:rsidRPr="003C730E">
        <w:rPr>
          <w:rFonts w:cs="Arial"/>
        </w:rPr>
        <w:t>La demande de financement sera accessible à l’établissement gestionnaire</w:t>
      </w:r>
      <w:r w:rsidR="2389599F" w:rsidRPr="003C730E">
        <w:rPr>
          <w:rFonts w:cs="Arial"/>
        </w:rPr>
        <w:t>, par</w:t>
      </w:r>
      <w:r w:rsidR="644957BE" w:rsidRPr="003C730E">
        <w:rPr>
          <w:rFonts w:cs="Arial"/>
        </w:rPr>
        <w:t xml:space="preserve"> le biais</w:t>
      </w:r>
      <w:r w:rsidRPr="003C730E">
        <w:rPr>
          <w:rFonts w:cs="Arial"/>
        </w:rPr>
        <w:t xml:space="preserve"> </w:t>
      </w:r>
      <w:r w:rsidR="644957BE" w:rsidRPr="003C730E">
        <w:rPr>
          <w:rFonts w:cs="Arial"/>
        </w:rPr>
        <w:t>d</w:t>
      </w:r>
      <w:r w:rsidRPr="003C730E">
        <w:rPr>
          <w:rFonts w:cs="Arial"/>
        </w:rPr>
        <w:t>es plateformes sécurisées d</w:t>
      </w:r>
      <w:r w:rsidR="00B42A4A" w:rsidRPr="003C730E">
        <w:rPr>
          <w:rFonts w:cs="Arial"/>
        </w:rPr>
        <w:t>u</w:t>
      </w:r>
      <w:r w:rsidRPr="003C730E">
        <w:rPr>
          <w:rFonts w:cs="Arial"/>
        </w:rPr>
        <w:t xml:space="preserve"> FRQ et ce, dès qu’il ser</w:t>
      </w:r>
      <w:r w:rsidR="12211DEB" w:rsidRPr="003C730E">
        <w:rPr>
          <w:rFonts w:cs="Arial"/>
        </w:rPr>
        <w:t>a</w:t>
      </w:r>
      <w:r w:rsidRPr="003C730E">
        <w:rPr>
          <w:rFonts w:cs="Arial"/>
        </w:rPr>
        <w:t xml:space="preserve"> désigné comme tel dans le formulaire en cours de rédaction (même si ce formulaire n’est pas encore « </w:t>
      </w:r>
      <w:r w:rsidR="00D61922" w:rsidRPr="003C730E">
        <w:rPr>
          <w:rFonts w:cs="Arial"/>
        </w:rPr>
        <w:t>transmis à l’établissement</w:t>
      </w:r>
      <w:r w:rsidRPr="003C730E">
        <w:rPr>
          <w:rFonts w:cs="Arial"/>
        </w:rPr>
        <w:t xml:space="preserve"> »). Une fois la demande de financement soumise, les éléments nécessaires qu’elle contient demeureront accessibles à ces personnes. </w:t>
      </w:r>
      <w:r w:rsidR="00D50665" w:rsidRPr="003C730E">
        <w:rPr>
          <w:rFonts w:cs="Arial"/>
        </w:rPr>
        <w:t xml:space="preserve">Si </w:t>
      </w:r>
      <w:r w:rsidR="007B7856" w:rsidRPr="003C730E">
        <w:rPr>
          <w:rFonts w:cs="Arial"/>
        </w:rPr>
        <w:t>un octroi est accordé</w:t>
      </w:r>
      <w:r w:rsidRPr="003C730E">
        <w:rPr>
          <w:rFonts w:cs="Arial"/>
        </w:rPr>
        <w:t>, l’établissement gestionnaire pourra voir la demande financée (et seulement les demandes financées)</w:t>
      </w:r>
      <w:r w:rsidR="498C08A8" w:rsidRPr="003C730E">
        <w:rPr>
          <w:rFonts w:cs="Arial"/>
        </w:rPr>
        <w:t>,</w:t>
      </w:r>
      <w:r w:rsidRPr="003C730E">
        <w:rPr>
          <w:rFonts w:cs="Arial"/>
        </w:rPr>
        <w:t xml:space="preserve"> ainsi que tous </w:t>
      </w:r>
      <w:r w:rsidR="6CF1D175" w:rsidRPr="003C730E">
        <w:rPr>
          <w:rFonts w:cs="Arial"/>
        </w:rPr>
        <w:t xml:space="preserve">les </w:t>
      </w:r>
      <w:r w:rsidRPr="003C730E">
        <w:rPr>
          <w:rFonts w:cs="Arial"/>
        </w:rPr>
        <w:t>autres renseignements liés à l’octroi.</w:t>
      </w:r>
      <w:r w:rsidR="7DCB3906" w:rsidRPr="003C730E">
        <w:rPr>
          <w:rFonts w:cs="Arial"/>
        </w:rPr>
        <w:t xml:space="preserve"> </w:t>
      </w:r>
      <w:r w:rsidR="7DCB3906" w:rsidRPr="003C730E">
        <w:rPr>
          <w:rStyle w:val="normaltextrun"/>
          <w:rFonts w:cs="Arial"/>
          <w:color w:val="000000"/>
          <w:shd w:val="clear" w:color="auto" w:fill="FFFFFF"/>
        </w:rPr>
        <w:t>Il en va de même dans le cas de demandes de report d’un octroi pour des motifs autorisés, notamment pour une situation de congé parental, de congé de maladie, etc.</w:t>
      </w:r>
      <w:r w:rsidR="348A716F" w:rsidRPr="003C730E">
        <w:rPr>
          <w:rStyle w:val="normaltextrun"/>
          <w:rFonts w:cs="Arial"/>
          <w:color w:val="000000"/>
          <w:shd w:val="clear" w:color="auto" w:fill="FFFFFF"/>
        </w:rPr>
        <w:t xml:space="preserve"> </w:t>
      </w:r>
    </w:p>
    <w:p w14:paraId="79AB4456" w14:textId="42460497" w:rsidR="00491908" w:rsidRPr="003C730E" w:rsidRDefault="00491908" w:rsidP="003C730E">
      <w:pPr>
        <w:rPr>
          <w:rStyle w:val="normaltextrun"/>
          <w:rFonts w:cs="Arial"/>
          <w:color w:val="000000"/>
          <w:shd w:val="clear" w:color="auto" w:fill="FFFFFF"/>
        </w:rPr>
      </w:pPr>
      <w:r>
        <w:rPr>
          <w:rStyle w:val="normaltextrun"/>
          <w:rFonts w:cs="Arial"/>
          <w:color w:val="000000"/>
          <w:shd w:val="clear" w:color="auto" w:fill="FFFFFF"/>
        </w:rPr>
        <w:t>{Page 6}</w:t>
      </w:r>
    </w:p>
    <w:p w14:paraId="3F5A8C96" w14:textId="0ECF1AA0" w:rsidR="008E2A38" w:rsidRPr="003C730E" w:rsidRDefault="008E2A38" w:rsidP="003C730E">
      <w:pPr>
        <w:rPr>
          <w:rStyle w:val="normaltextrun"/>
          <w:rFonts w:cs="Arial"/>
          <w:color w:val="000000"/>
          <w:shd w:val="clear" w:color="auto" w:fill="FFFFFF"/>
        </w:rPr>
      </w:pPr>
      <w:r w:rsidRPr="003C730E">
        <w:rPr>
          <w:rFonts w:cs="Arial"/>
        </w:rPr>
        <w:t xml:space="preserve">S’ils diffèrent de l’établissement gestionnaire, l’établissement employeur de la chercheuse </w:t>
      </w:r>
      <w:r w:rsidR="007F5708" w:rsidRPr="003C730E">
        <w:rPr>
          <w:rFonts w:cs="Arial"/>
        </w:rPr>
        <w:t xml:space="preserve">principale </w:t>
      </w:r>
      <w:r w:rsidRPr="003C730E">
        <w:rPr>
          <w:rFonts w:cs="Arial"/>
        </w:rPr>
        <w:t xml:space="preserve">ou du chercheur principal et celui des </w:t>
      </w:r>
      <w:proofErr w:type="spellStart"/>
      <w:r w:rsidRPr="003C730E">
        <w:rPr>
          <w:rFonts w:cs="Arial"/>
        </w:rPr>
        <w:t>cochercheuses</w:t>
      </w:r>
      <w:proofErr w:type="spellEnd"/>
      <w:r w:rsidRPr="003C730E">
        <w:rPr>
          <w:rFonts w:cs="Arial"/>
        </w:rPr>
        <w:t xml:space="preserve"> et des </w:t>
      </w:r>
      <w:proofErr w:type="spellStart"/>
      <w:r w:rsidRPr="003C730E">
        <w:rPr>
          <w:rFonts w:cs="Arial"/>
        </w:rPr>
        <w:t>cochercheurs</w:t>
      </w:r>
      <w:proofErr w:type="spellEnd"/>
      <w:r w:rsidRPr="003C730E">
        <w:rPr>
          <w:rFonts w:cs="Arial"/>
        </w:rPr>
        <w:t xml:space="preserve"> pourront voir qu’une de leur personne employée a été ajoutée à un dossier dans </w:t>
      </w:r>
      <w:proofErr w:type="spellStart"/>
      <w:r w:rsidRPr="003C730E">
        <w:rPr>
          <w:rFonts w:cs="Arial"/>
        </w:rPr>
        <w:t>FRQnet</w:t>
      </w:r>
      <w:proofErr w:type="spellEnd"/>
      <w:r w:rsidRPr="003C730E">
        <w:rPr>
          <w:rFonts w:cs="Arial"/>
        </w:rPr>
        <w:t xml:space="preserve"> ainsi que les renseignements suivants : le titre de la demande de financement, la chercheuse principale</w:t>
      </w:r>
      <w:r w:rsidR="00E45783" w:rsidRPr="003C730E">
        <w:rPr>
          <w:rFonts w:cs="Arial"/>
        </w:rPr>
        <w:t xml:space="preserve"> ou le chercheur principal</w:t>
      </w:r>
      <w:r w:rsidRPr="003C730E">
        <w:rPr>
          <w:rFonts w:cs="Arial"/>
        </w:rPr>
        <w:t xml:space="preserve"> et l’établissement gestionnaire. Une fois la subvention octroyée, ces établissements employeurs pourront voir l</w:t>
      </w:r>
      <w:r w:rsidR="00DD15B9" w:rsidRPr="003C730E">
        <w:rPr>
          <w:rFonts w:cs="Arial"/>
        </w:rPr>
        <w:t xml:space="preserve">es mêmes renseignements que les établissements gestionnaires. </w:t>
      </w:r>
    </w:p>
    <w:p w14:paraId="4E7C46B8" w14:textId="217F5B82" w:rsidR="00B31600" w:rsidRPr="003C730E" w:rsidRDefault="00CA33D7" w:rsidP="003C730E">
      <w:pPr>
        <w:rPr>
          <w:rFonts w:cs="Arial"/>
        </w:rPr>
      </w:pPr>
      <w:r w:rsidRPr="003C730E">
        <w:rPr>
          <w:rStyle w:val="normaltextrun"/>
          <w:rFonts w:cs="Arial"/>
          <w:color w:val="000000"/>
          <w:shd w:val="clear" w:color="auto" w:fill="FFFFFF"/>
        </w:rPr>
        <w:t xml:space="preserve">Lorsque la demande implique des </w:t>
      </w:r>
      <w:proofErr w:type="spellStart"/>
      <w:r w:rsidR="006C4C2C" w:rsidRPr="003C730E">
        <w:rPr>
          <w:rStyle w:val="normaltextrun"/>
          <w:rFonts w:cs="Arial"/>
          <w:color w:val="000000"/>
          <w:shd w:val="clear" w:color="auto" w:fill="FFFFFF"/>
        </w:rPr>
        <w:t>cochercheuses</w:t>
      </w:r>
      <w:proofErr w:type="spellEnd"/>
      <w:r w:rsidR="006C4C2C" w:rsidRPr="003C730E">
        <w:rPr>
          <w:rStyle w:val="normaltextrun"/>
          <w:rFonts w:cs="Arial"/>
          <w:color w:val="000000"/>
          <w:shd w:val="clear" w:color="auto" w:fill="FFFFFF"/>
        </w:rPr>
        <w:t xml:space="preserve"> ou des </w:t>
      </w:r>
      <w:proofErr w:type="spellStart"/>
      <w:r w:rsidRPr="003C730E">
        <w:rPr>
          <w:rStyle w:val="normaltextrun"/>
          <w:rFonts w:cs="Arial"/>
          <w:color w:val="000000"/>
          <w:shd w:val="clear" w:color="auto" w:fill="FFFFFF"/>
        </w:rPr>
        <w:t>cochercheurs</w:t>
      </w:r>
      <w:proofErr w:type="spellEnd"/>
      <w:r w:rsidR="004F73FC" w:rsidRPr="003C730E">
        <w:rPr>
          <w:rStyle w:val="normaltextrun"/>
          <w:rFonts w:cs="Arial"/>
          <w:color w:val="000000"/>
          <w:shd w:val="clear" w:color="auto" w:fill="FFFFFF"/>
        </w:rPr>
        <w:t xml:space="preserve">, la demande sera </w:t>
      </w:r>
      <w:r w:rsidR="006C4C2C" w:rsidRPr="003C730E">
        <w:rPr>
          <w:rStyle w:val="normaltextrun"/>
          <w:rFonts w:cs="Arial"/>
          <w:color w:val="000000"/>
          <w:shd w:val="clear" w:color="auto" w:fill="FFFFFF"/>
        </w:rPr>
        <w:t xml:space="preserve">également accessible à leurs établissements en cas de transfert </w:t>
      </w:r>
      <w:proofErr w:type="spellStart"/>
      <w:r w:rsidR="006C4C2C" w:rsidRPr="003C730E">
        <w:rPr>
          <w:rStyle w:val="normaltextrun"/>
          <w:rFonts w:cs="Arial"/>
          <w:color w:val="000000"/>
          <w:shd w:val="clear" w:color="auto" w:fill="FFFFFF"/>
        </w:rPr>
        <w:t>interétablissements</w:t>
      </w:r>
      <w:proofErr w:type="spellEnd"/>
      <w:r w:rsidR="006C4C2C" w:rsidRPr="003C730E">
        <w:rPr>
          <w:rStyle w:val="normaltextrun"/>
          <w:rFonts w:cs="Arial"/>
          <w:color w:val="000000"/>
          <w:shd w:val="clear" w:color="auto" w:fill="FFFFFF"/>
        </w:rPr>
        <w:t>.</w:t>
      </w:r>
    </w:p>
    <w:p w14:paraId="3E8F49C5" w14:textId="7B3C854D" w:rsidR="005B1C10" w:rsidRPr="003C730E" w:rsidRDefault="00A2524D" w:rsidP="003C730E">
      <w:pPr>
        <w:rPr>
          <w:rFonts w:cs="Arial"/>
          <w:b/>
          <w:bCs/>
        </w:rPr>
      </w:pPr>
      <w:r w:rsidRPr="003C730E">
        <w:rPr>
          <w:rFonts w:cs="Arial"/>
          <w:b/>
          <w:bCs/>
        </w:rPr>
        <w:t>En matière de c</w:t>
      </w:r>
      <w:r w:rsidR="005B1C10" w:rsidRPr="003C730E">
        <w:rPr>
          <w:rFonts w:cs="Arial"/>
          <w:b/>
          <w:bCs/>
        </w:rPr>
        <w:t>onduite responsable en recherche :</w:t>
      </w:r>
    </w:p>
    <w:p w14:paraId="5F8F0B40" w14:textId="4493F686" w:rsidR="008942BA" w:rsidRPr="003C730E" w:rsidRDefault="002C4850" w:rsidP="003C730E">
      <w:pPr>
        <w:rPr>
          <w:rFonts w:cs="Arial"/>
          <w:lang w:val="fr-CA"/>
        </w:rPr>
      </w:pPr>
      <w:r w:rsidRPr="003C730E">
        <w:rPr>
          <w:rFonts w:cs="Arial"/>
        </w:rPr>
        <w:t>L</w:t>
      </w:r>
      <w:r w:rsidR="008942BA" w:rsidRPr="003C730E">
        <w:rPr>
          <w:rFonts w:cs="Arial"/>
        </w:rPr>
        <w:t>e FRQ échange</w:t>
      </w:r>
      <w:r w:rsidR="0039300C" w:rsidRPr="003C730E">
        <w:rPr>
          <w:rFonts w:cs="Arial"/>
        </w:rPr>
        <w:t>ra</w:t>
      </w:r>
      <w:r w:rsidR="008942BA" w:rsidRPr="003C730E">
        <w:rPr>
          <w:rFonts w:cs="Arial"/>
        </w:rPr>
        <w:t xml:space="preserve"> de l’information avec l’établissement gestionnaire </w:t>
      </w:r>
      <w:r w:rsidR="00DE2011" w:rsidRPr="003C730E">
        <w:rPr>
          <w:rFonts w:cs="Arial"/>
        </w:rPr>
        <w:t xml:space="preserve">d’une personne visée par des allégations </w:t>
      </w:r>
      <w:r w:rsidR="008942BA" w:rsidRPr="003C730E">
        <w:rPr>
          <w:rFonts w:cs="Arial"/>
        </w:rPr>
        <w:t xml:space="preserve">de manquement à la conduite responsable en recherche. </w:t>
      </w:r>
      <w:r w:rsidR="00B05A40" w:rsidRPr="003C730E">
        <w:rPr>
          <w:rFonts w:cs="Arial"/>
        </w:rPr>
        <w:t>L</w:t>
      </w:r>
      <w:r w:rsidR="008942BA" w:rsidRPr="003C730E">
        <w:rPr>
          <w:rFonts w:cs="Arial"/>
        </w:rPr>
        <w:t>es personnes candidates</w:t>
      </w:r>
      <w:r w:rsidR="00B05A40" w:rsidRPr="003C730E">
        <w:rPr>
          <w:rFonts w:cs="Arial"/>
        </w:rPr>
        <w:t>,</w:t>
      </w:r>
      <w:r w:rsidR="008942BA" w:rsidRPr="003C730E">
        <w:rPr>
          <w:rFonts w:cs="Arial"/>
        </w:rPr>
        <w:t xml:space="preserve"> </w:t>
      </w:r>
      <w:r w:rsidR="00B05A40" w:rsidRPr="003C730E">
        <w:rPr>
          <w:rFonts w:cs="Arial"/>
        </w:rPr>
        <w:t xml:space="preserve">les </w:t>
      </w:r>
      <w:r w:rsidR="008942BA" w:rsidRPr="003C730E">
        <w:rPr>
          <w:rFonts w:cs="Arial"/>
        </w:rPr>
        <w:t>titulaires d’octroi</w:t>
      </w:r>
      <w:r w:rsidR="00A53D59" w:rsidRPr="003C730E">
        <w:rPr>
          <w:rFonts w:cs="Arial"/>
        </w:rPr>
        <w:t>, les personnes assurant la direction et la supervision</w:t>
      </w:r>
      <w:r w:rsidR="00896F34" w:rsidRPr="003C730E">
        <w:rPr>
          <w:rFonts w:cs="Arial"/>
        </w:rPr>
        <w:t>, les mentores et mentors</w:t>
      </w:r>
      <w:r w:rsidR="00A53D59" w:rsidRPr="003C730E">
        <w:rPr>
          <w:rFonts w:cs="Arial"/>
        </w:rPr>
        <w:t xml:space="preserve"> et les membres de comités d’évaluation</w:t>
      </w:r>
      <w:r w:rsidR="008942BA" w:rsidRPr="003C730E">
        <w:rPr>
          <w:rFonts w:cs="Arial"/>
        </w:rPr>
        <w:t xml:space="preserve"> doivent s’engager à respecter la </w:t>
      </w:r>
      <w:hyperlink r:id="rId13" w:history="1">
        <w:r w:rsidR="008942BA" w:rsidRPr="00525EC2">
          <w:rPr>
            <w:rStyle w:val="Lienhypertexte"/>
            <w:rFonts w:cs="Arial"/>
          </w:rPr>
          <w:t>Politique sur la conduite responsable en recherche des FRQ</w:t>
        </w:r>
      </w:hyperlink>
      <w:r w:rsidR="00A959EB" w:rsidRPr="00525EC2">
        <w:rPr>
          <w:rFonts w:cs="Arial"/>
        </w:rPr>
        <w:t xml:space="preserve"> et les </w:t>
      </w:r>
      <w:hyperlink r:id="rId14" w:history="1">
        <w:r w:rsidR="00A959EB" w:rsidRPr="00525EC2">
          <w:rPr>
            <w:rStyle w:val="Lienhypertexte"/>
            <w:rFonts w:cs="Arial"/>
          </w:rPr>
          <w:t xml:space="preserve">Règles internes </w:t>
        </w:r>
        <w:r w:rsidR="0072726B" w:rsidRPr="00525EC2">
          <w:rPr>
            <w:rStyle w:val="Lienhypertexte"/>
            <w:rFonts w:cs="Arial"/>
          </w:rPr>
          <w:t>pour l</w:t>
        </w:r>
        <w:r w:rsidR="00A959EB" w:rsidRPr="00525EC2">
          <w:rPr>
            <w:rStyle w:val="Lienhypertexte"/>
            <w:rFonts w:cs="Arial"/>
          </w:rPr>
          <w:t>’application de la</w:t>
        </w:r>
        <w:r w:rsidR="0072726B" w:rsidRPr="00525EC2">
          <w:rPr>
            <w:rStyle w:val="Lienhypertexte"/>
            <w:rFonts w:cs="Arial"/>
          </w:rPr>
          <w:t xml:space="preserve"> politique sur la conduite responsable en recherche aux activités en soutien à la recherche</w:t>
        </w:r>
      </w:hyperlink>
      <w:r w:rsidR="00057B93" w:rsidRPr="003C730E">
        <w:rPr>
          <w:rFonts w:cs="Arial"/>
          <w:i/>
        </w:rPr>
        <w:t xml:space="preserve">, </w:t>
      </w:r>
      <w:r w:rsidR="00057B93" w:rsidRPr="003C730E">
        <w:rPr>
          <w:rFonts w:cs="Arial"/>
          <w:iCs/>
        </w:rPr>
        <w:t>lorsqu’applicables</w:t>
      </w:r>
      <w:r w:rsidR="00DD0D15" w:rsidRPr="003C730E">
        <w:rPr>
          <w:rFonts w:cs="Arial"/>
          <w:i/>
        </w:rPr>
        <w:t>,</w:t>
      </w:r>
      <w:r w:rsidR="008942BA" w:rsidRPr="003C730E">
        <w:rPr>
          <w:rFonts w:cs="Arial"/>
        </w:rPr>
        <w:t xml:space="preserve"> de même que l</w:t>
      </w:r>
      <w:r w:rsidR="00DD0D15" w:rsidRPr="003C730E">
        <w:rPr>
          <w:rFonts w:cs="Arial"/>
        </w:rPr>
        <w:t>es</w:t>
      </w:r>
      <w:r w:rsidR="008942BA" w:rsidRPr="003C730E">
        <w:rPr>
          <w:rFonts w:cs="Arial"/>
        </w:rPr>
        <w:t xml:space="preserve"> politique</w:t>
      </w:r>
      <w:r w:rsidR="00DD0D15" w:rsidRPr="003C730E">
        <w:rPr>
          <w:rFonts w:cs="Arial"/>
        </w:rPr>
        <w:t>s</w:t>
      </w:r>
      <w:r w:rsidR="008942BA" w:rsidRPr="003C730E">
        <w:rPr>
          <w:rFonts w:cs="Arial"/>
        </w:rPr>
        <w:t xml:space="preserve"> institutionnelle</w:t>
      </w:r>
      <w:r w:rsidR="00DD0D15" w:rsidRPr="003C730E">
        <w:rPr>
          <w:rFonts w:cs="Arial"/>
        </w:rPr>
        <w:t>s</w:t>
      </w:r>
      <w:r w:rsidR="008942BA" w:rsidRPr="003C730E">
        <w:rPr>
          <w:rFonts w:cs="Arial"/>
        </w:rPr>
        <w:t xml:space="preserve"> applicable</w:t>
      </w:r>
      <w:r w:rsidR="00DD0D15" w:rsidRPr="003C730E">
        <w:rPr>
          <w:rFonts w:cs="Arial"/>
        </w:rPr>
        <w:t>s</w:t>
      </w:r>
      <w:r w:rsidR="008942BA" w:rsidRPr="003C730E">
        <w:rPr>
          <w:rFonts w:cs="Arial"/>
        </w:rPr>
        <w:t xml:space="preserve"> à leurs activités de recherche.  </w:t>
      </w:r>
    </w:p>
    <w:p w14:paraId="0DAF6CF2" w14:textId="0787869B" w:rsidR="008942BA" w:rsidRPr="00D50665" w:rsidRDefault="01B5F25D" w:rsidP="003C730E">
      <w:r w:rsidRPr="3B8CAAE3">
        <w:t xml:space="preserve">Ces personnes </w:t>
      </w:r>
      <w:r w:rsidR="5C922B6B" w:rsidRPr="3B8CAAE3">
        <w:t>consent</w:t>
      </w:r>
      <w:r w:rsidR="467CDBAB" w:rsidRPr="3B8CAAE3">
        <w:t>ent</w:t>
      </w:r>
      <w:r w:rsidR="5C922B6B" w:rsidRPr="3B8CAAE3">
        <w:t xml:space="preserve"> notamment à ce que, en cas d’allégation de manquement à la conduite responsable en recherche, le FRQ échange des renseignements personnels et confidentiels l</w:t>
      </w:r>
      <w:r w:rsidRPr="3B8CAAE3">
        <w:t>es</w:t>
      </w:r>
      <w:r w:rsidR="5C922B6B" w:rsidRPr="3B8CAAE3">
        <w:t xml:space="preserve"> concernant avec l</w:t>
      </w:r>
      <w:r w:rsidRPr="3B8CAAE3">
        <w:t xml:space="preserve">eur </w:t>
      </w:r>
      <w:r w:rsidR="5C922B6B" w:rsidRPr="3B8CAAE3">
        <w:t>établissement gestionnaire de même qu’avec les organisations suivantes, le cas échéant, au Canada ou à l’étranger </w:t>
      </w:r>
      <w:r w:rsidR="5C922B6B" w:rsidRPr="00D50665">
        <w:t xml:space="preserve">: les partenaires financiers du programme concerné par l’allégation; tout autre établissement concerné par l’allégation; et tout organisme public de financement de la recherche concerné par l’allégation. Ces renseignements peuvent inclure : l’allégation, les documents au soutien de celle-ci, le rapport d’examen, etc. </w:t>
      </w:r>
    </w:p>
    <w:p w14:paraId="03B368E4" w14:textId="7C7F3BC6" w:rsidR="00905557" w:rsidRPr="003C730E" w:rsidRDefault="00905557" w:rsidP="003C730E">
      <w:pPr>
        <w:rPr>
          <w:rFonts w:cs="Arial"/>
          <w:b/>
          <w:bCs/>
          <w:szCs w:val="24"/>
        </w:rPr>
      </w:pPr>
      <w:r w:rsidRPr="003C730E">
        <w:rPr>
          <w:rFonts w:cs="Arial"/>
          <w:b/>
          <w:bCs/>
          <w:szCs w:val="24"/>
        </w:rPr>
        <w:t>Dans le cadre de la participation à un comité d’évaluation</w:t>
      </w:r>
      <w:r w:rsidR="003C730E">
        <w:rPr>
          <w:rFonts w:cs="Arial"/>
          <w:b/>
          <w:bCs/>
          <w:szCs w:val="24"/>
        </w:rPr>
        <w:t> :</w:t>
      </w:r>
    </w:p>
    <w:p w14:paraId="199C2E3C" w14:textId="46355327" w:rsidR="00D019E3" w:rsidRPr="003C730E" w:rsidRDefault="00D019E3" w:rsidP="003C730E">
      <w:pPr>
        <w:rPr>
          <w:rFonts w:cs="Arial"/>
          <w:szCs w:val="24"/>
        </w:rPr>
      </w:pPr>
      <w:r w:rsidRPr="003C730E">
        <w:rPr>
          <w:rFonts w:cs="Arial"/>
          <w:szCs w:val="24"/>
        </w:rPr>
        <w:t>Après l’annonce des octrois, des lettres sont transmises par le FRQ aux membres de comités d’évaluation afin de les remercier de leur participation. Une copie de ces lettres peut également être transmise au vice-rectorat à la recherche de l'établissement employeur.</w:t>
      </w:r>
    </w:p>
    <w:p w14:paraId="17A67A4F" w14:textId="360D3948" w:rsidR="00D019E3" w:rsidRPr="003C730E" w:rsidRDefault="00D019E3" w:rsidP="003C730E">
      <w:pPr>
        <w:rPr>
          <w:rFonts w:cs="Arial"/>
          <w:szCs w:val="24"/>
        </w:rPr>
      </w:pPr>
      <w:r w:rsidRPr="003C730E">
        <w:rPr>
          <w:rFonts w:cs="Arial"/>
          <w:szCs w:val="24"/>
        </w:rPr>
        <w:t>À la demande d’un membre de comité d’évaluation, une copie de cette lettre pourra aussi être transmise à d’autres personnes.</w:t>
      </w:r>
    </w:p>
    <w:p w14:paraId="54076540" w14:textId="4FC826F7" w:rsidR="00704D33" w:rsidRPr="00B604BB" w:rsidRDefault="006A38A4" w:rsidP="008C4CFA">
      <w:pPr>
        <w:pStyle w:val="Titre4"/>
      </w:pPr>
      <w:bookmarkStart w:id="43" w:name="_Toc168565636"/>
      <w:bookmarkStart w:id="44" w:name="_Toc1030619449"/>
      <w:bookmarkStart w:id="45" w:name="_Toc221889279"/>
      <w:r w:rsidRPr="00B604BB">
        <w:t>b</w:t>
      </w:r>
      <w:r w:rsidR="00704D33" w:rsidRPr="00B604BB">
        <w:t xml:space="preserve">) </w:t>
      </w:r>
      <w:r w:rsidR="007B35E4" w:rsidRPr="00B604BB">
        <w:t>L</w:t>
      </w:r>
      <w:r w:rsidR="00A6713E" w:rsidRPr="00B604BB">
        <w:t>e</w:t>
      </w:r>
      <w:r w:rsidR="007B35E4" w:rsidRPr="00B604BB">
        <w:t xml:space="preserve">s </w:t>
      </w:r>
      <w:r w:rsidR="00FE5F59" w:rsidRPr="00B604BB">
        <w:t>personnes assurant la direction ou la supervision, les mentor</w:t>
      </w:r>
      <w:r w:rsidR="00DD2E96" w:rsidRPr="00B604BB">
        <w:t>e</w:t>
      </w:r>
      <w:r w:rsidR="00FE5F59" w:rsidRPr="00B604BB">
        <w:t>s et mentor</w:t>
      </w:r>
      <w:r w:rsidR="00DD2E96" w:rsidRPr="00B604BB">
        <w:t>s</w:t>
      </w:r>
      <w:r w:rsidR="00811176" w:rsidRPr="00B604BB">
        <w:t xml:space="preserve">, </w:t>
      </w:r>
      <w:r w:rsidR="00FE5F59" w:rsidRPr="00B604BB">
        <w:t xml:space="preserve">les </w:t>
      </w:r>
      <w:proofErr w:type="spellStart"/>
      <w:r w:rsidR="00FE5F59" w:rsidRPr="00B604BB">
        <w:t>cochercheuses</w:t>
      </w:r>
      <w:proofErr w:type="spellEnd"/>
      <w:r w:rsidR="00FE5F59" w:rsidRPr="00B604BB">
        <w:t xml:space="preserve"> et le</w:t>
      </w:r>
      <w:r w:rsidR="00DD2E96" w:rsidRPr="00B604BB">
        <w:t>s</w:t>
      </w:r>
      <w:r w:rsidR="00FE5F59" w:rsidRPr="00B604BB">
        <w:t xml:space="preserve"> </w:t>
      </w:r>
      <w:proofErr w:type="spellStart"/>
      <w:r w:rsidR="00A6713E" w:rsidRPr="00B604BB">
        <w:t>cochercheur</w:t>
      </w:r>
      <w:r w:rsidR="00385B3C" w:rsidRPr="00B604BB">
        <w:t>s</w:t>
      </w:r>
      <w:proofErr w:type="spellEnd"/>
      <w:r w:rsidR="00811176" w:rsidRPr="00B604BB">
        <w:t>, etc.</w:t>
      </w:r>
      <w:bookmarkEnd w:id="43"/>
      <w:bookmarkEnd w:id="44"/>
      <w:bookmarkEnd w:id="45"/>
    </w:p>
    <w:p w14:paraId="254C312E" w14:textId="149CF89E" w:rsidR="0051663C" w:rsidRPr="003C730E" w:rsidRDefault="00FE064D" w:rsidP="003C730E">
      <w:pPr>
        <w:rPr>
          <w:b/>
          <w:bCs/>
        </w:rPr>
      </w:pPr>
      <w:r w:rsidRPr="003C730E">
        <w:rPr>
          <w:b/>
          <w:bCs/>
        </w:rPr>
        <w:t xml:space="preserve">Dans le cadre des demandes </w:t>
      </w:r>
      <w:r w:rsidR="00697CA3" w:rsidRPr="003C730E">
        <w:rPr>
          <w:b/>
          <w:bCs/>
        </w:rPr>
        <w:t xml:space="preserve">de bourse </w:t>
      </w:r>
      <w:r w:rsidR="00927F47" w:rsidRPr="003C730E">
        <w:rPr>
          <w:b/>
          <w:bCs/>
        </w:rPr>
        <w:t>de formation</w:t>
      </w:r>
      <w:r w:rsidR="0051663C" w:rsidRPr="003C730E">
        <w:rPr>
          <w:b/>
          <w:bCs/>
        </w:rPr>
        <w:t> :</w:t>
      </w:r>
    </w:p>
    <w:p w14:paraId="6B7A9CE7" w14:textId="06B7925F" w:rsidR="001C4BF7" w:rsidRDefault="00697CA3" w:rsidP="003C730E">
      <w:r w:rsidRPr="002701DE">
        <w:t xml:space="preserve">La demande de financement sera accessible aux personnes qui l’appuient (personne assurant la direction ou la supervision, mentor, mentore, répondant </w:t>
      </w:r>
      <w:r w:rsidR="00FA690A">
        <w:t>et</w:t>
      </w:r>
      <w:r w:rsidRPr="002701DE">
        <w:t xml:space="preserve"> répondante).</w:t>
      </w:r>
    </w:p>
    <w:p w14:paraId="76A7D3B3" w14:textId="53CFF1C3" w:rsidR="00A265A0" w:rsidRPr="003C730E" w:rsidRDefault="00FE064D" w:rsidP="003C730E">
      <w:pPr>
        <w:rPr>
          <w:b/>
          <w:bCs/>
        </w:rPr>
      </w:pPr>
      <w:r w:rsidRPr="003C730E">
        <w:rPr>
          <w:b/>
          <w:bCs/>
        </w:rPr>
        <w:t>Dans le cadre des d</w:t>
      </w:r>
      <w:r w:rsidR="0051663C" w:rsidRPr="003C730E">
        <w:rPr>
          <w:b/>
          <w:bCs/>
        </w:rPr>
        <w:t>emande</w:t>
      </w:r>
      <w:r w:rsidRPr="003C730E">
        <w:rPr>
          <w:b/>
          <w:bCs/>
        </w:rPr>
        <w:t>s</w:t>
      </w:r>
      <w:r w:rsidR="0051663C" w:rsidRPr="003C730E">
        <w:rPr>
          <w:b/>
          <w:bCs/>
        </w:rPr>
        <w:t xml:space="preserve"> de subvention</w:t>
      </w:r>
      <w:r w:rsidR="00453262" w:rsidRPr="003C730E">
        <w:rPr>
          <w:b/>
          <w:bCs/>
        </w:rPr>
        <w:t> </w:t>
      </w:r>
      <w:r w:rsidR="0051663C" w:rsidRPr="003C730E">
        <w:rPr>
          <w:b/>
          <w:bCs/>
        </w:rPr>
        <w:t>:</w:t>
      </w:r>
    </w:p>
    <w:p w14:paraId="6933F2B5" w14:textId="3FD13638" w:rsidR="0051663C" w:rsidRDefault="595ADC2E" w:rsidP="003C730E">
      <w:r w:rsidRPr="3B8CAAE3">
        <w:t xml:space="preserve">La demande de financement sera accessible aux </w:t>
      </w:r>
      <w:proofErr w:type="spellStart"/>
      <w:r w:rsidRPr="3B8CAAE3">
        <w:t>cochercheuses</w:t>
      </w:r>
      <w:proofErr w:type="spellEnd"/>
      <w:r w:rsidRPr="3B8CAAE3">
        <w:t xml:space="preserve"> et aux </w:t>
      </w:r>
      <w:proofErr w:type="spellStart"/>
      <w:r w:rsidRPr="3B8CAAE3">
        <w:t>cochercheurs</w:t>
      </w:r>
      <w:proofErr w:type="spellEnd"/>
      <w:r w:rsidRPr="3B8CAAE3">
        <w:t xml:space="preserve"> </w:t>
      </w:r>
      <w:r w:rsidR="63D2877D" w:rsidRPr="3B8CAAE3">
        <w:t>par la plateforme</w:t>
      </w:r>
      <w:r w:rsidRPr="3B8CAAE3">
        <w:t xml:space="preserve"> </w:t>
      </w:r>
      <w:proofErr w:type="spellStart"/>
      <w:r w:rsidRPr="3B8CAAE3">
        <w:t>FRQnet</w:t>
      </w:r>
      <w:proofErr w:type="spellEnd"/>
      <w:r w:rsidRPr="3B8CAAE3">
        <w:t xml:space="preserve">. </w:t>
      </w:r>
    </w:p>
    <w:p w14:paraId="6EB28FC0" w14:textId="18683B2D" w:rsidR="00491908" w:rsidRPr="002701DE" w:rsidRDefault="00491908" w:rsidP="003C730E">
      <w:r>
        <w:t>{Page 7}</w:t>
      </w:r>
    </w:p>
    <w:p w14:paraId="52828ABC" w14:textId="164BBC15" w:rsidR="00704D33" w:rsidRPr="00B604BB" w:rsidRDefault="006A38A4" w:rsidP="00095CA8">
      <w:pPr>
        <w:pStyle w:val="Titre4"/>
      </w:pPr>
      <w:bookmarkStart w:id="46" w:name="_Toc168565637"/>
      <w:bookmarkStart w:id="47" w:name="_Toc1877489467"/>
      <w:bookmarkStart w:id="48" w:name="_Toc221889280"/>
      <w:r w:rsidRPr="00B604BB">
        <w:t>c</w:t>
      </w:r>
      <w:r w:rsidR="00704D33" w:rsidRPr="00B604BB">
        <w:t xml:space="preserve">) </w:t>
      </w:r>
      <w:r w:rsidR="00D953D9" w:rsidRPr="00B604BB">
        <w:t xml:space="preserve">Les </w:t>
      </w:r>
      <w:r w:rsidR="00EA24E6" w:rsidRPr="00B604BB">
        <w:t>membres de comités d’évaluation</w:t>
      </w:r>
      <w:bookmarkEnd w:id="46"/>
      <w:bookmarkEnd w:id="47"/>
      <w:bookmarkEnd w:id="48"/>
      <w:r w:rsidR="00EA24E6" w:rsidRPr="00B604BB">
        <w:t xml:space="preserve"> </w:t>
      </w:r>
    </w:p>
    <w:p w14:paraId="23BC54A0" w14:textId="1D678878" w:rsidR="008A564E" w:rsidRPr="003C730E" w:rsidRDefault="00FE064D" w:rsidP="003C730E">
      <w:pPr>
        <w:rPr>
          <w:b/>
          <w:bCs/>
        </w:rPr>
      </w:pPr>
      <w:r w:rsidRPr="003C730E">
        <w:rPr>
          <w:b/>
          <w:bCs/>
        </w:rPr>
        <w:t xml:space="preserve">Renseignements </w:t>
      </w:r>
      <w:r w:rsidR="0051414B" w:rsidRPr="003C730E">
        <w:rPr>
          <w:b/>
          <w:bCs/>
        </w:rPr>
        <w:t>concernant les p</w:t>
      </w:r>
      <w:r w:rsidR="7D3C73BE" w:rsidRPr="003C730E">
        <w:rPr>
          <w:b/>
          <w:bCs/>
        </w:rPr>
        <w:t>ersonnes candidates :</w:t>
      </w:r>
    </w:p>
    <w:p w14:paraId="7FF77EAE" w14:textId="23DF6230" w:rsidR="00EA24E6" w:rsidRPr="002701DE" w:rsidRDefault="00EA24E6" w:rsidP="003C730E">
      <w:r w:rsidRPr="002701DE">
        <w:t xml:space="preserve">Seuls les renseignements nécessaires à l’évaluation de la demande de financement sont communiqués dans ce contexte, notamment : curriculum vitae, lettre de présentation, relevé de notes ou diplôme, formulaires requis pour la personne candidate, aptitudes, expériences et réalisations, activités de mobilisation sociale, correspondances requises (lettre d’appui ou d’engagement) et tout autre document nécessaire à l’évaluation. </w:t>
      </w:r>
    </w:p>
    <w:p w14:paraId="7450E280" w14:textId="15BC6FFE" w:rsidR="00260E05" w:rsidRPr="003C730E" w:rsidRDefault="00D00110" w:rsidP="003C730E">
      <w:pPr>
        <w:rPr>
          <w:b/>
          <w:bCs/>
        </w:rPr>
      </w:pPr>
      <w:r w:rsidRPr="003C730E">
        <w:rPr>
          <w:b/>
          <w:bCs/>
        </w:rPr>
        <w:t>Renseignements</w:t>
      </w:r>
      <w:r w:rsidR="00D6121F" w:rsidRPr="003C730E">
        <w:rPr>
          <w:b/>
          <w:bCs/>
        </w:rPr>
        <w:t xml:space="preserve"> concernant </w:t>
      </w:r>
      <w:r w:rsidR="00FE064D" w:rsidRPr="003C730E">
        <w:rPr>
          <w:b/>
          <w:bCs/>
        </w:rPr>
        <w:t xml:space="preserve">les autres </w:t>
      </w:r>
      <w:r w:rsidR="0051414B" w:rsidRPr="003C730E">
        <w:rPr>
          <w:b/>
          <w:bCs/>
        </w:rPr>
        <w:t>m</w:t>
      </w:r>
      <w:r w:rsidR="00260E05" w:rsidRPr="003C730E">
        <w:rPr>
          <w:b/>
          <w:bCs/>
        </w:rPr>
        <w:t>embres de comités d’é</w:t>
      </w:r>
      <w:r w:rsidR="000A5D70" w:rsidRPr="003C730E">
        <w:rPr>
          <w:b/>
          <w:bCs/>
        </w:rPr>
        <w:t>valuation :</w:t>
      </w:r>
    </w:p>
    <w:p w14:paraId="263F0DD1" w14:textId="6F2FEFE0" w:rsidR="00C844A1" w:rsidRPr="002701DE" w:rsidRDefault="00C844A1" w:rsidP="003C730E">
      <w:r w:rsidRPr="002701DE">
        <w:t xml:space="preserve">Le FRQ donne accès à certains renseignements personnels concernant des membres de comités d’évaluation (par exemple : prénom, nom, coordonnées, champ d’expertise) à d’autres personnes impliquées dans le processus d’évaluation des demandes de financement : les membres des comités d’évaluation qui sont assignés aux mêmes dossiers, le président du comité, les conseillers scientifiques, etc. </w:t>
      </w:r>
    </w:p>
    <w:p w14:paraId="7B221A79" w14:textId="1D124F3A" w:rsidR="00A1602B" w:rsidRPr="00704D33" w:rsidRDefault="006A38A4" w:rsidP="00095CA8">
      <w:pPr>
        <w:pStyle w:val="Titre4"/>
      </w:pPr>
      <w:bookmarkStart w:id="49" w:name="_Toc168565638"/>
      <w:bookmarkStart w:id="50" w:name="_Toc18728309"/>
      <w:bookmarkStart w:id="51" w:name="_Toc221889281"/>
      <w:r>
        <w:t>d</w:t>
      </w:r>
      <w:r w:rsidR="00704D33">
        <w:t xml:space="preserve">) </w:t>
      </w:r>
      <w:r w:rsidR="00A1602B" w:rsidRPr="00704D33">
        <w:t>Les partenaires financiers d</w:t>
      </w:r>
      <w:r w:rsidR="0034459F">
        <w:t>u</w:t>
      </w:r>
      <w:r w:rsidR="00A1602B" w:rsidRPr="00704D33">
        <w:t xml:space="preserve"> FRQ</w:t>
      </w:r>
      <w:r w:rsidR="0042034C" w:rsidRPr="00704D33">
        <w:t xml:space="preserve"> pour un progra</w:t>
      </w:r>
      <w:r w:rsidR="004A4519" w:rsidRPr="00704D33">
        <w:t xml:space="preserve">mme </w:t>
      </w:r>
      <w:r w:rsidR="00FD3DA6" w:rsidRPr="00704D33">
        <w:t>donné</w:t>
      </w:r>
      <w:bookmarkEnd w:id="49"/>
      <w:bookmarkEnd w:id="50"/>
      <w:bookmarkEnd w:id="51"/>
    </w:p>
    <w:p w14:paraId="17A117B1" w14:textId="45EFED10" w:rsidR="00A71731" w:rsidRPr="003C730E" w:rsidRDefault="002D7DA0" w:rsidP="003C730E">
      <w:pPr>
        <w:rPr>
          <w:b/>
          <w:bCs/>
        </w:rPr>
      </w:pPr>
      <w:r w:rsidRPr="003C730E">
        <w:rPr>
          <w:b/>
          <w:bCs/>
        </w:rPr>
        <w:t>Renseignements concernant les p</w:t>
      </w:r>
      <w:r w:rsidR="00515A52" w:rsidRPr="003C730E">
        <w:rPr>
          <w:b/>
          <w:bCs/>
        </w:rPr>
        <w:t>ersonnes cand</w:t>
      </w:r>
      <w:r w:rsidR="00E24010" w:rsidRPr="003C730E">
        <w:rPr>
          <w:b/>
          <w:bCs/>
        </w:rPr>
        <w:t>idates :</w:t>
      </w:r>
    </w:p>
    <w:p w14:paraId="63C5577B" w14:textId="6DC169C0" w:rsidR="00432A8C" w:rsidRPr="002701DE" w:rsidRDefault="00A1602B" w:rsidP="003C730E">
      <w:r w:rsidRPr="349423B8">
        <w:t>Lorsqu’un programme est financé en partenariat</w:t>
      </w:r>
      <w:r w:rsidR="27A790AE" w:rsidRPr="349423B8">
        <w:t xml:space="preserve"> (c’est à dire </w:t>
      </w:r>
      <w:r w:rsidR="0D6099AB" w:rsidRPr="349423B8">
        <w:t xml:space="preserve">pour lequel </w:t>
      </w:r>
      <w:r w:rsidR="27A790AE" w:rsidRPr="349423B8">
        <w:t xml:space="preserve">le FRQ signe un contrat avec un partenaire </w:t>
      </w:r>
      <w:r w:rsidR="06666CC5" w:rsidRPr="349423B8">
        <w:t xml:space="preserve">pour financer le tout ou une partie d’un </w:t>
      </w:r>
      <w:r w:rsidR="27A790AE" w:rsidRPr="349423B8">
        <w:t>programme)</w:t>
      </w:r>
      <w:r w:rsidRPr="349423B8">
        <w:t xml:space="preserve">, </w:t>
      </w:r>
      <w:r w:rsidR="002B4AD5">
        <w:t xml:space="preserve">le FRQ </w:t>
      </w:r>
      <w:r w:rsidR="00C21AF0">
        <w:t xml:space="preserve">pourra </w:t>
      </w:r>
      <w:r w:rsidRPr="349423B8">
        <w:t xml:space="preserve">partager des renseignements personnels et confidentiels fournis dans </w:t>
      </w:r>
      <w:r w:rsidR="00313EBA">
        <w:t>la demande de financement</w:t>
      </w:r>
      <w:r w:rsidR="00766DBB" w:rsidRPr="349423B8">
        <w:t xml:space="preserve"> ou</w:t>
      </w:r>
      <w:r w:rsidRPr="349423B8">
        <w:t xml:space="preserve"> dans les rapports déposés en lien avec l’octroi avec son ou ses partenaires financiers pour le programme concerné. </w:t>
      </w:r>
    </w:p>
    <w:p w14:paraId="59A4C724" w14:textId="79FFE090" w:rsidR="00E24010" w:rsidRPr="003C730E" w:rsidRDefault="00F60D05" w:rsidP="003C730E">
      <w:pPr>
        <w:rPr>
          <w:b/>
          <w:bCs/>
        </w:rPr>
      </w:pPr>
      <w:r w:rsidRPr="003C730E">
        <w:rPr>
          <w:b/>
          <w:bCs/>
        </w:rPr>
        <w:t>Renseignements concernant les m</w:t>
      </w:r>
      <w:r w:rsidR="00E24010" w:rsidRPr="003C730E">
        <w:rPr>
          <w:b/>
          <w:bCs/>
        </w:rPr>
        <w:t>embres de comités d’évaluation :</w:t>
      </w:r>
    </w:p>
    <w:p w14:paraId="272CD8F7" w14:textId="62B3D590" w:rsidR="00432A8C" w:rsidRPr="003C730E" w:rsidRDefault="00355543" w:rsidP="003C730E">
      <w:r w:rsidRPr="002701DE">
        <w:t xml:space="preserve">Lorsqu’un programme est financé en partenariat, le </w:t>
      </w:r>
      <w:r w:rsidR="00C21AF0">
        <w:t xml:space="preserve">FRQ </w:t>
      </w:r>
      <w:r w:rsidRPr="002701DE">
        <w:t>pourrait partager des renseignements personnels concernant les membres de comités d’évaluation avec son ou ses partenaires financiers pour le programme concerné.</w:t>
      </w:r>
    </w:p>
    <w:p w14:paraId="13407746" w14:textId="3F0577B5" w:rsidR="00222819" w:rsidRPr="003C730E" w:rsidRDefault="00A1602B" w:rsidP="003C730E">
      <w:r w:rsidRPr="002701DE">
        <w:t xml:space="preserve">Seuls les renseignements nécessaires à l’évaluation de la demande de financement ou à la gestion du programme par le ou les partenaires sont communiqués dans ce contexte. </w:t>
      </w:r>
    </w:p>
    <w:p w14:paraId="1F5734C1" w14:textId="77777777" w:rsidR="00766DBB" w:rsidRPr="003C730E" w:rsidRDefault="3FADD1BF" w:rsidP="003C730E">
      <w:pPr>
        <w:rPr>
          <w:b/>
          <w:bCs/>
        </w:rPr>
      </w:pPr>
      <w:r w:rsidRPr="003C730E">
        <w:rPr>
          <w:b/>
          <w:bCs/>
        </w:rPr>
        <w:t>Possibilité que les renseignements soient communiqués à l’extérieur du Québec</w:t>
      </w:r>
      <w:r w:rsidR="1206F400" w:rsidRPr="003C730E">
        <w:rPr>
          <w:b/>
          <w:bCs/>
        </w:rPr>
        <w:t> :</w:t>
      </w:r>
    </w:p>
    <w:p w14:paraId="3C29422E" w14:textId="75D867D7" w:rsidR="00DB76DE" w:rsidRPr="002701DE" w:rsidRDefault="001B68EC" w:rsidP="003C730E">
      <w:r>
        <w:t xml:space="preserve">Dans le cadre d’un partenariat </w:t>
      </w:r>
      <w:r w:rsidR="00337EB7">
        <w:t>en dehors du Québec ou à l’étranger, i</w:t>
      </w:r>
      <w:r w:rsidR="00DB76DE">
        <w:t>l est possible que des</w:t>
      </w:r>
      <w:r w:rsidR="008A4962">
        <w:t xml:space="preserve"> renseignements personnels soient communiqués à l’extérieur du Québec</w:t>
      </w:r>
      <w:r w:rsidR="000F4866">
        <w:t xml:space="preserve">. </w:t>
      </w:r>
      <w:r w:rsidR="00D84119">
        <w:t xml:space="preserve">Les personnes concernées </w:t>
      </w:r>
      <w:r w:rsidR="00296997">
        <w:t xml:space="preserve">par une telle communication </w:t>
      </w:r>
      <w:r w:rsidR="0092002A">
        <w:t>en</w:t>
      </w:r>
      <w:r w:rsidR="00296997">
        <w:t xml:space="preserve"> seront</w:t>
      </w:r>
      <w:r w:rsidR="00D84119">
        <w:t xml:space="preserve"> </w:t>
      </w:r>
      <w:r w:rsidR="00DC6BCA">
        <w:t>informées</w:t>
      </w:r>
      <w:r w:rsidR="002608C3">
        <w:t xml:space="preserve"> via les règles de programme</w:t>
      </w:r>
      <w:r w:rsidR="001053FD">
        <w:t xml:space="preserve"> ou autrement</w:t>
      </w:r>
      <w:r w:rsidR="002608C3">
        <w:t xml:space="preserve">. </w:t>
      </w:r>
      <w:r w:rsidR="00B81488">
        <w:t xml:space="preserve">Avant de communiquer les renseignements, le FRQ </w:t>
      </w:r>
      <w:r w:rsidR="006F14D0">
        <w:t>pren</w:t>
      </w:r>
      <w:r w:rsidR="00082582">
        <w:t>d</w:t>
      </w:r>
      <w:r w:rsidR="006F14D0">
        <w:t xml:space="preserve"> </w:t>
      </w:r>
      <w:r w:rsidR="00633A4B">
        <w:t>les mesures de protection nécessaires, incluant, le cas éch</w:t>
      </w:r>
      <w:r w:rsidR="00AF54E4">
        <w:t>é</w:t>
      </w:r>
      <w:r w:rsidR="00633A4B">
        <w:t xml:space="preserve">ant, la réalisation d’une </w:t>
      </w:r>
      <w:r w:rsidR="00555C0A">
        <w:t>é</w:t>
      </w:r>
      <w:r w:rsidR="00633A4B">
        <w:t>valuation des facteurs relatifs à la vie privée</w:t>
      </w:r>
      <w:r w:rsidR="00CA0C78">
        <w:t>{n2}</w:t>
      </w:r>
      <w:r w:rsidR="00633A4B">
        <w:t xml:space="preserve">. </w:t>
      </w:r>
    </w:p>
    <w:p w14:paraId="7A0AB258" w14:textId="6FCF013A" w:rsidR="00A43057" w:rsidRPr="009064A8" w:rsidRDefault="00072B8D" w:rsidP="009064A8">
      <w:pPr>
        <w:pStyle w:val="Titre2"/>
      </w:pPr>
      <w:bookmarkStart w:id="52" w:name="_Toc168565639"/>
      <w:bookmarkStart w:id="53" w:name="_Toc264269901"/>
      <w:bookmarkStart w:id="54" w:name="_Toc221889282"/>
      <w:r w:rsidRPr="009064A8">
        <w:t>4</w:t>
      </w:r>
      <w:r w:rsidR="00F23E96" w:rsidRPr="009064A8">
        <w:t>.</w:t>
      </w:r>
      <w:r w:rsidR="00F23E96" w:rsidRPr="009064A8">
        <w:tab/>
      </w:r>
      <w:r w:rsidR="003E69D9" w:rsidRPr="009064A8">
        <w:t>C</w:t>
      </w:r>
      <w:r w:rsidR="00C10134" w:rsidRPr="009064A8">
        <w:t>aractère obligatoire de la collecte de renseignements personnels</w:t>
      </w:r>
      <w:bookmarkEnd w:id="52"/>
      <w:bookmarkEnd w:id="53"/>
      <w:bookmarkEnd w:id="54"/>
    </w:p>
    <w:p w14:paraId="0D7AEE3F" w14:textId="2B93DAE7" w:rsidR="00DD590D" w:rsidRDefault="619CCEFE" w:rsidP="00A43057">
      <w:pPr>
        <w:spacing w:after="0"/>
        <w:jc w:val="both"/>
      </w:pPr>
      <w:r>
        <w:t xml:space="preserve">Concernant le portail électronique </w:t>
      </w:r>
      <w:proofErr w:type="spellStart"/>
      <w:r>
        <w:t>FRQnet</w:t>
      </w:r>
      <w:proofErr w:type="spellEnd"/>
      <w:r>
        <w:t>, l</w:t>
      </w:r>
      <w:r w:rsidR="3E08855C">
        <w:t>es renseignements saisis dans la page « Mon profil</w:t>
      </w:r>
      <w:r w:rsidR="3E9A32DC">
        <w:t xml:space="preserve"> </w:t>
      </w:r>
      <w:r w:rsidR="3E08855C">
        <w:t xml:space="preserve">» sont obligatoires pour créer un profil et accéder à </w:t>
      </w:r>
      <w:proofErr w:type="spellStart"/>
      <w:r w:rsidR="3E08855C">
        <w:t>FRQnet</w:t>
      </w:r>
      <w:proofErr w:type="spellEnd"/>
      <w:r w:rsidR="3E08855C">
        <w:t xml:space="preserve">. Sans accès à </w:t>
      </w:r>
      <w:proofErr w:type="spellStart"/>
      <w:r w:rsidR="3E08855C">
        <w:t>FRQnet</w:t>
      </w:r>
      <w:proofErr w:type="spellEnd"/>
      <w:r w:rsidR="3E08855C">
        <w:t xml:space="preserve">, un utilisateur ou une utilisatrice </w:t>
      </w:r>
      <w:r w:rsidR="3E08855C" w:rsidRPr="0034419F">
        <w:t xml:space="preserve">ne peut </w:t>
      </w:r>
      <w:r w:rsidR="7EEDDA77" w:rsidRPr="0034419F">
        <w:t xml:space="preserve">utiliser le </w:t>
      </w:r>
      <w:r w:rsidR="00986C66" w:rsidRPr="0034419F">
        <w:t xml:space="preserve">portail </w:t>
      </w:r>
      <w:proofErr w:type="spellStart"/>
      <w:r w:rsidR="7EEDDA77" w:rsidRPr="0034419F">
        <w:t>FRQ</w:t>
      </w:r>
      <w:r w:rsidR="009240E3" w:rsidRPr="0034419F">
        <w:t>n</w:t>
      </w:r>
      <w:r w:rsidR="7EEDDA77" w:rsidRPr="0034419F">
        <w:t>et</w:t>
      </w:r>
      <w:proofErr w:type="spellEnd"/>
      <w:r w:rsidR="00A85C97" w:rsidRPr="0034419F">
        <w:t xml:space="preserve">. </w:t>
      </w:r>
      <w:r w:rsidR="00C7337A" w:rsidRPr="0034419F">
        <w:t xml:space="preserve">Or, sauf pour de rares exceptions, </w:t>
      </w:r>
      <w:r w:rsidR="00A85C97" w:rsidRPr="0034419F">
        <w:t xml:space="preserve">il est obligatoire de </w:t>
      </w:r>
      <w:r w:rsidR="00044827" w:rsidRPr="0034419F">
        <w:t>passer par ce</w:t>
      </w:r>
      <w:r w:rsidR="00A85C97" w:rsidRPr="0034419F">
        <w:t xml:space="preserve"> portail</w:t>
      </w:r>
      <w:r w:rsidR="7AB8C0B7" w:rsidRPr="0034419F">
        <w:t xml:space="preserve"> pour</w:t>
      </w:r>
      <w:r w:rsidR="7EEDDA77" w:rsidRPr="0034419F">
        <w:t xml:space="preserve"> </w:t>
      </w:r>
      <w:r w:rsidR="3E08855C" w:rsidRPr="0034419F">
        <w:t xml:space="preserve">soumettre (ou contribuer à) une demande de financement </w:t>
      </w:r>
      <w:r w:rsidR="395309D1" w:rsidRPr="0034419F">
        <w:t>ou</w:t>
      </w:r>
      <w:r w:rsidR="3E08855C" w:rsidRPr="0034419F">
        <w:t xml:space="preserve"> évaluer </w:t>
      </w:r>
      <w:r w:rsidR="395309D1" w:rsidRPr="0034419F">
        <w:t>une telle demande</w:t>
      </w:r>
      <w:r w:rsidR="395309D1" w:rsidRPr="004815CD">
        <w:t xml:space="preserve">. </w:t>
      </w:r>
      <w:r w:rsidR="00376942" w:rsidRPr="0034419F">
        <w:t>Il est obligatoire de passer par l</w:t>
      </w:r>
      <w:r w:rsidR="395309D1" w:rsidRPr="0034419F">
        <w:t xml:space="preserve">e portail </w:t>
      </w:r>
      <w:proofErr w:type="spellStart"/>
      <w:r w:rsidR="395309D1" w:rsidRPr="0034419F">
        <w:t>FRQnet</w:t>
      </w:r>
      <w:proofErr w:type="spellEnd"/>
      <w:r w:rsidR="395309D1" w:rsidRPr="0034419F">
        <w:t xml:space="preserve"> </w:t>
      </w:r>
      <w:r w:rsidR="2EFC2C97" w:rsidRPr="0034419F">
        <w:t>pour</w:t>
      </w:r>
      <w:r w:rsidR="3E08855C" w:rsidRPr="0034419F">
        <w:t xml:space="preserve"> gérer (administrer, rendre des comptes ou suivre) </w:t>
      </w:r>
      <w:r w:rsidR="1FBC42AD" w:rsidRPr="0034419F">
        <w:t>tout</w:t>
      </w:r>
      <w:r w:rsidR="3E08855C" w:rsidRPr="0034419F">
        <w:t xml:space="preserve"> octroi</w:t>
      </w:r>
      <w:r w:rsidR="001D528B" w:rsidRPr="0034419F">
        <w:t>, sans exception</w:t>
      </w:r>
      <w:r w:rsidR="3E08855C" w:rsidRPr="0034419F">
        <w:t>.</w:t>
      </w:r>
    </w:p>
    <w:p w14:paraId="52209E2C" w14:textId="195F989B" w:rsidR="00CA0C78" w:rsidRDefault="00CA0C78" w:rsidP="00A43057">
      <w:pPr>
        <w:spacing w:after="0"/>
        <w:jc w:val="both"/>
      </w:pPr>
      <w:r>
        <w:t>{</w:t>
      </w:r>
      <w:proofErr w:type="gramStart"/>
      <w:r>
        <w:t>n</w:t>
      </w:r>
      <w:proofErr w:type="gramEnd"/>
      <w:r>
        <w:t>2} Article 70.1 de la Loi sur l’accès</w:t>
      </w:r>
    </w:p>
    <w:p w14:paraId="79DD287D" w14:textId="09C04E5D" w:rsidR="00491908" w:rsidRPr="003C730E" w:rsidRDefault="00491908" w:rsidP="00A43057">
      <w:pPr>
        <w:spacing w:after="0"/>
        <w:jc w:val="both"/>
        <w:rPr>
          <w:color w:val="FF0000"/>
        </w:rPr>
      </w:pPr>
      <w:r>
        <w:t>{Page 8}</w:t>
      </w:r>
    </w:p>
    <w:p w14:paraId="27B830EE" w14:textId="584ADC4D" w:rsidR="00DD590D" w:rsidRDefault="00DD590D" w:rsidP="00A43057">
      <w:pPr>
        <w:spacing w:after="0"/>
        <w:jc w:val="both"/>
        <w:rPr>
          <w:rFonts w:cstheme="minorHAnsi"/>
        </w:rPr>
      </w:pPr>
      <w:r>
        <w:rPr>
          <w:rFonts w:cstheme="minorHAnsi"/>
        </w:rPr>
        <w:t xml:space="preserve">Également, </w:t>
      </w:r>
      <w:r w:rsidR="002853BD">
        <w:rPr>
          <w:rFonts w:cstheme="minorHAnsi"/>
        </w:rPr>
        <w:t xml:space="preserve">l’ensemble de </w:t>
      </w:r>
      <w:r>
        <w:rPr>
          <w:rFonts w:cstheme="minorHAnsi"/>
        </w:rPr>
        <w:t>la collecte de renseignement</w:t>
      </w:r>
      <w:r w:rsidR="00AF54E4">
        <w:rPr>
          <w:rFonts w:cstheme="minorHAnsi"/>
        </w:rPr>
        <w:t>s</w:t>
      </w:r>
      <w:r>
        <w:rPr>
          <w:rFonts w:cstheme="minorHAnsi"/>
        </w:rPr>
        <w:t xml:space="preserve"> personnel</w:t>
      </w:r>
      <w:r w:rsidR="00AF54E4">
        <w:rPr>
          <w:rFonts w:cstheme="minorHAnsi"/>
        </w:rPr>
        <w:t>s</w:t>
      </w:r>
      <w:r>
        <w:rPr>
          <w:rFonts w:cstheme="minorHAnsi"/>
        </w:rPr>
        <w:t xml:space="preserve"> dans le cadre d’une demande de financement, </w:t>
      </w:r>
      <w:r w:rsidR="00C76493">
        <w:rPr>
          <w:rFonts w:cstheme="minorHAnsi"/>
        </w:rPr>
        <w:t xml:space="preserve">de la gestion d’un </w:t>
      </w:r>
      <w:r>
        <w:rPr>
          <w:rFonts w:cstheme="minorHAnsi"/>
        </w:rPr>
        <w:t>octroi</w:t>
      </w:r>
      <w:r w:rsidR="00372111">
        <w:rPr>
          <w:rFonts w:cstheme="minorHAnsi"/>
        </w:rPr>
        <w:t xml:space="preserve">, </w:t>
      </w:r>
      <w:r w:rsidR="004F67FF">
        <w:rPr>
          <w:rFonts w:cstheme="minorHAnsi"/>
        </w:rPr>
        <w:t xml:space="preserve">de la </w:t>
      </w:r>
      <w:r w:rsidR="00A247B7">
        <w:rPr>
          <w:rFonts w:cstheme="minorHAnsi"/>
        </w:rPr>
        <w:t xml:space="preserve">transmission de documents au soutien d’une demande et </w:t>
      </w:r>
      <w:r w:rsidR="00E928C8">
        <w:rPr>
          <w:rFonts w:cstheme="minorHAnsi"/>
        </w:rPr>
        <w:t xml:space="preserve">de la transmission de documents </w:t>
      </w:r>
      <w:r w:rsidR="00D70049">
        <w:rPr>
          <w:rFonts w:cstheme="minorHAnsi"/>
        </w:rPr>
        <w:t xml:space="preserve">pour siéger </w:t>
      </w:r>
      <w:r w:rsidR="00EE72F5">
        <w:rPr>
          <w:rFonts w:cstheme="minorHAnsi"/>
        </w:rPr>
        <w:t xml:space="preserve">à </w:t>
      </w:r>
      <w:r w:rsidR="00D70049">
        <w:rPr>
          <w:rFonts w:cstheme="minorHAnsi"/>
        </w:rPr>
        <w:t xml:space="preserve">un comité d’évaluation est </w:t>
      </w:r>
      <w:r w:rsidR="00B004DC">
        <w:rPr>
          <w:rFonts w:cstheme="minorHAnsi"/>
        </w:rPr>
        <w:t xml:space="preserve">obligatoire. </w:t>
      </w:r>
      <w:r w:rsidR="00C87DE6">
        <w:rPr>
          <w:rFonts w:cstheme="minorHAnsi"/>
        </w:rPr>
        <w:t>À défaut de fournir ces informations, il n’est pas possible de demander</w:t>
      </w:r>
      <w:r w:rsidR="004C03CF">
        <w:rPr>
          <w:rFonts w:cstheme="minorHAnsi"/>
        </w:rPr>
        <w:t xml:space="preserve"> du financement, gérer un octroi</w:t>
      </w:r>
      <w:r w:rsidR="001B3F7D">
        <w:rPr>
          <w:rFonts w:cstheme="minorHAnsi"/>
        </w:rPr>
        <w:t xml:space="preserve">, </w:t>
      </w:r>
      <w:r w:rsidR="00BC0CB2">
        <w:rPr>
          <w:rFonts w:cstheme="minorHAnsi"/>
        </w:rPr>
        <w:t xml:space="preserve">soutenir ou évaluer une demande. </w:t>
      </w:r>
    </w:p>
    <w:p w14:paraId="763A0515" w14:textId="020598E9" w:rsidR="00C47186" w:rsidRPr="00095CA8" w:rsidRDefault="00072B8D" w:rsidP="00095CA8">
      <w:pPr>
        <w:pStyle w:val="Titre2"/>
      </w:pPr>
      <w:bookmarkStart w:id="55" w:name="_Toc168565640"/>
      <w:bookmarkStart w:id="56" w:name="_Toc215237467"/>
      <w:bookmarkStart w:id="57" w:name="_Toc221889283"/>
      <w:r w:rsidRPr="00095CA8">
        <w:t>5</w:t>
      </w:r>
      <w:r w:rsidR="00F23E96" w:rsidRPr="00095CA8">
        <w:t>.</w:t>
      </w:r>
      <w:r w:rsidR="00F23E96" w:rsidRPr="00095CA8">
        <w:tab/>
      </w:r>
      <w:r w:rsidR="007F74E3" w:rsidRPr="00095CA8">
        <w:rPr>
          <w:rStyle w:val="Titre1Car"/>
          <w:b/>
          <w:sz w:val="40"/>
          <w:szCs w:val="26"/>
        </w:rPr>
        <w:t xml:space="preserve">Fins </w:t>
      </w:r>
      <w:r w:rsidR="002A64C3" w:rsidRPr="00095CA8">
        <w:rPr>
          <w:rStyle w:val="Titre1Car"/>
          <w:b/>
          <w:sz w:val="40"/>
          <w:szCs w:val="26"/>
        </w:rPr>
        <w:t>pour lesquels les renseignements sont collectés</w:t>
      </w:r>
      <w:bookmarkEnd w:id="55"/>
      <w:bookmarkEnd w:id="56"/>
      <w:bookmarkEnd w:id="57"/>
      <w:r w:rsidR="002A64C3" w:rsidRPr="00095CA8">
        <w:t xml:space="preserve"> </w:t>
      </w:r>
    </w:p>
    <w:p w14:paraId="2B7B218F" w14:textId="0E3D4D86" w:rsidR="004C757C" w:rsidRDefault="004C757C" w:rsidP="003C730E">
      <w:r w:rsidRPr="000D02F5">
        <w:t xml:space="preserve">Les renseignements personnels recueillis par le FRQ ne peuvent être utilisés qu’aux fins pour lesquelles ils ont été collectés, à moins du consentement de la personne concernée. Notons toutefois que la Loi sur l’accès prévoit certaines exceptions qui permettent d’utiliser un renseignement personnel à une autre fin, sans le consentement de la personne </w:t>
      </w:r>
      <w:proofErr w:type="gramStart"/>
      <w:r w:rsidRPr="000D02F5">
        <w:t>concernée.</w:t>
      </w:r>
      <w:r w:rsidR="00CA61E6">
        <w:t>{</w:t>
      </w:r>
      <w:proofErr w:type="gramEnd"/>
      <w:r w:rsidR="00CA61E6">
        <w:t>n3}</w:t>
      </w:r>
      <w:r w:rsidRPr="000D02F5">
        <w:t xml:space="preserve"> </w:t>
      </w:r>
    </w:p>
    <w:p w14:paraId="32D6A1F1" w14:textId="7EEA5A54" w:rsidR="00665EA0" w:rsidRPr="000D02F5" w:rsidRDefault="00665EA0" w:rsidP="003C730E">
      <w:r>
        <w:t>Voici les fins pour lesquelles les renseignements personnels sont</w:t>
      </w:r>
      <w:r w:rsidR="002418A6">
        <w:t xml:space="preserve"> collectés par le FRQ :</w:t>
      </w:r>
      <w:r>
        <w:t xml:space="preserve"> </w:t>
      </w:r>
    </w:p>
    <w:p w14:paraId="19316F0A" w14:textId="58DD7F1E" w:rsidR="005E076D" w:rsidRPr="003C730E" w:rsidRDefault="005E076D" w:rsidP="003C730E">
      <w:pPr>
        <w:rPr>
          <w:b/>
          <w:bCs/>
        </w:rPr>
      </w:pPr>
      <w:r w:rsidRPr="003C730E">
        <w:rPr>
          <w:b/>
          <w:bCs/>
        </w:rPr>
        <w:t>Demandes de financement</w:t>
      </w:r>
      <w:r w:rsidR="005A2BBC" w:rsidRPr="003C730E">
        <w:rPr>
          <w:b/>
          <w:bCs/>
        </w:rPr>
        <w:t xml:space="preserve"> et documents liés aux octrois :</w:t>
      </w:r>
    </w:p>
    <w:p w14:paraId="20C5B1CD" w14:textId="1C292BD9" w:rsidR="00A44932" w:rsidRDefault="005E076D" w:rsidP="003C730E">
      <w:pPr>
        <w:rPr>
          <w:u w:val="single"/>
        </w:rPr>
      </w:pPr>
      <w:r w:rsidRPr="0063363C">
        <w:t xml:space="preserve">Les renseignements personnels et confidentiels exigés dans les demandes de financement ou dans les documents liés à un octroi sont utilisés pour </w:t>
      </w:r>
      <w:r w:rsidRPr="002701DE">
        <w:t>traiter</w:t>
      </w:r>
      <w:r w:rsidRPr="003A5A88">
        <w:t xml:space="preserve"> et pour </w:t>
      </w:r>
      <w:r w:rsidRPr="002701DE">
        <w:t>évaluer</w:t>
      </w:r>
      <w:r w:rsidRPr="003A5A88">
        <w:t xml:space="preserve"> les demandes de financement, de l’admissibilité à l’annonce de l’octroi. De plus, ces renseignements serviront à </w:t>
      </w:r>
      <w:r w:rsidRPr="002701DE">
        <w:t>gérer</w:t>
      </w:r>
      <w:r w:rsidRPr="003A5A88">
        <w:t xml:space="preserve"> les</w:t>
      </w:r>
      <w:r w:rsidRPr="0063363C">
        <w:t xml:space="preserve"> octrois (c’est-à-dire à administrer, à vérifier la conformité de l’usage du financement, à effectuer toute reddition de comptes, à procéder à l’évaluation des projets financés, etc.). Le tout se fera, la majorité du temps, </w:t>
      </w:r>
      <w:r w:rsidR="00884EDB">
        <w:t>par le biais de</w:t>
      </w:r>
      <w:r w:rsidRPr="0063363C">
        <w:t>s plateformes sécurisées d</w:t>
      </w:r>
      <w:r w:rsidR="009E3184">
        <w:t>u</w:t>
      </w:r>
      <w:r w:rsidRPr="0063363C">
        <w:t xml:space="preserve"> FRQ prévues à ces fins et qui nécessitent une authentification des utilisateurs et des utilisatrices</w:t>
      </w:r>
      <w:r>
        <w:t xml:space="preserve"> (incluant </w:t>
      </w:r>
      <w:proofErr w:type="spellStart"/>
      <w:r>
        <w:t>FRQnet</w:t>
      </w:r>
      <w:proofErr w:type="spellEnd"/>
      <w:r>
        <w:t>)</w:t>
      </w:r>
      <w:r w:rsidRPr="0063363C">
        <w:t xml:space="preserve">. </w:t>
      </w:r>
    </w:p>
    <w:p w14:paraId="4896B883" w14:textId="68E1303B" w:rsidR="00E82A0F" w:rsidRPr="003C730E" w:rsidRDefault="00A44932" w:rsidP="003C730E">
      <w:pPr>
        <w:rPr>
          <w:b/>
          <w:bCs/>
        </w:rPr>
      </w:pPr>
      <w:r w:rsidRPr="003C730E">
        <w:rPr>
          <w:b/>
          <w:bCs/>
        </w:rPr>
        <w:t>É</w:t>
      </w:r>
      <w:r w:rsidR="00E82A0F" w:rsidRPr="003C730E">
        <w:rPr>
          <w:b/>
          <w:bCs/>
        </w:rPr>
        <w:t>valuation</w:t>
      </w:r>
      <w:r w:rsidRPr="003C730E">
        <w:rPr>
          <w:b/>
          <w:bCs/>
        </w:rPr>
        <w:t xml:space="preserve"> de la demande de financement</w:t>
      </w:r>
      <w:r w:rsidR="00E82A0F" w:rsidRPr="003C730E">
        <w:rPr>
          <w:b/>
          <w:bCs/>
        </w:rPr>
        <w:t> :</w:t>
      </w:r>
    </w:p>
    <w:p w14:paraId="40309355" w14:textId="36F902D2" w:rsidR="00980019" w:rsidRPr="00D348F0" w:rsidRDefault="006B3204" w:rsidP="003C730E">
      <w:pPr>
        <w:rPr>
          <w:rFonts w:cstheme="minorHAnsi"/>
        </w:rPr>
      </w:pPr>
      <w:r w:rsidRPr="00BC1B27">
        <w:rPr>
          <w:rFonts w:cstheme="minorHAnsi"/>
        </w:rPr>
        <w:t>Les renseignements personnels exigés par le FRQ concernant les membres des comités d’évaluation sont utilisés afin de mettre sur pied les comités d’évaluation et d’en assurer le bon fonctionnement.</w:t>
      </w:r>
    </w:p>
    <w:p w14:paraId="09197B02" w14:textId="45C7EE64" w:rsidR="00826672" w:rsidRPr="003C730E" w:rsidRDefault="00C07CC8" w:rsidP="003C730E">
      <w:pPr>
        <w:rPr>
          <w:b/>
          <w:bCs/>
        </w:rPr>
      </w:pPr>
      <w:r w:rsidRPr="003C730E">
        <w:rPr>
          <w:b/>
          <w:bCs/>
        </w:rPr>
        <w:t>Transpa</w:t>
      </w:r>
      <w:r w:rsidR="00F62B24" w:rsidRPr="003C730E">
        <w:rPr>
          <w:b/>
          <w:bCs/>
        </w:rPr>
        <w:t>rence, rayonnement et r</w:t>
      </w:r>
      <w:r w:rsidR="001F33AA" w:rsidRPr="003C730E">
        <w:rPr>
          <w:b/>
          <w:bCs/>
        </w:rPr>
        <w:t>eddition de compte :</w:t>
      </w:r>
    </w:p>
    <w:p w14:paraId="11A6A701" w14:textId="56B2EE1B" w:rsidR="001F33AA" w:rsidRPr="002701DE" w:rsidRDefault="001F33AA" w:rsidP="003C730E">
      <w:pPr>
        <w:rPr>
          <w:lang w:val="fr-CA"/>
        </w:rPr>
      </w:pPr>
      <w:r w:rsidRPr="0063363C">
        <w:t xml:space="preserve">Le FRQ </w:t>
      </w:r>
      <w:r w:rsidR="001D1AAF">
        <w:t>est</w:t>
      </w:r>
      <w:r w:rsidRPr="0063363C">
        <w:t xml:space="preserve"> </w:t>
      </w:r>
      <w:r w:rsidR="001D1AAF">
        <w:t>un</w:t>
      </w:r>
      <w:r w:rsidRPr="0063363C">
        <w:t xml:space="preserve"> organisme public et, à ce titre, il doi</w:t>
      </w:r>
      <w:r w:rsidR="001D1AAF">
        <w:t>t</w:t>
      </w:r>
      <w:r w:rsidRPr="0063363C">
        <w:t xml:space="preserve"> faire preuve de transparence et rendre des comptes quant au financement public utilisé à des fins de recherche (p</w:t>
      </w:r>
      <w:r>
        <w:t>.</w:t>
      </w:r>
      <w:r w:rsidRPr="0063363C">
        <w:t xml:space="preserve"> ex</w:t>
      </w:r>
      <w:r>
        <w:t>.</w:t>
      </w:r>
      <w:r w:rsidRPr="0063363C">
        <w:t xml:space="preserve"> : rapport annuel de gestion, études de crédits, audits par le vérificateur général, etc.). </w:t>
      </w:r>
      <w:r w:rsidRPr="00B349E6">
        <w:t>De plus, le FRQ doi</w:t>
      </w:r>
      <w:r w:rsidR="00581517">
        <w:t>t</w:t>
      </w:r>
      <w:r w:rsidRPr="00B349E6">
        <w:t xml:space="preserve"> mesurer les impacts des projets qu’il financ</w:t>
      </w:r>
      <w:r w:rsidR="00581517">
        <w:t>e</w:t>
      </w:r>
      <w:r w:rsidRPr="00B349E6">
        <w:t xml:space="preserve"> et évaluer </w:t>
      </w:r>
      <w:r w:rsidR="00937949">
        <w:t>ses</w:t>
      </w:r>
      <w:r w:rsidRPr="00B349E6">
        <w:t xml:space="preserve"> programmes et leur </w:t>
      </w:r>
      <w:r w:rsidRPr="00E47BAB">
        <w:t>performance</w:t>
      </w:r>
      <w:r w:rsidR="004C4342" w:rsidRPr="00E47BAB">
        <w:t xml:space="preserve">, </w:t>
      </w:r>
      <w:r w:rsidR="004C4342" w:rsidRPr="0034419F">
        <w:t xml:space="preserve">le tout, </w:t>
      </w:r>
      <w:r w:rsidR="009979E2" w:rsidRPr="0034419F">
        <w:t>afin de prendre des décisions internes</w:t>
      </w:r>
      <w:r w:rsidR="001F0B84" w:rsidRPr="0034419F">
        <w:t xml:space="preserve"> éclairées</w:t>
      </w:r>
      <w:r w:rsidRPr="00E47BAB">
        <w:t>. Ainsi</w:t>
      </w:r>
      <w:r w:rsidRPr="006E5599">
        <w:t>, certains renseignements personnels et confidentiels contenus dans une demande de financement ou dans un rapport en lien avec l’octroi</w:t>
      </w:r>
      <w:r w:rsidRPr="006E5599">
        <w:rPr>
          <w:color w:val="2E74B5" w:themeColor="accent5" w:themeShade="BF"/>
        </w:rPr>
        <w:t xml:space="preserve"> </w:t>
      </w:r>
      <w:r w:rsidRPr="005720B4">
        <w:t>sont utilisés à ces fins</w:t>
      </w:r>
      <w:r>
        <w:t>.</w:t>
      </w:r>
    </w:p>
    <w:p w14:paraId="2039BF8A" w14:textId="77777777" w:rsidR="00CA61E6" w:rsidRDefault="003667B0" w:rsidP="003C730E">
      <w:r>
        <w:t xml:space="preserve">Certains renseignements personnels et confidentiels contenus dans une demande de financement ou dans un rapport en lien avec l’octroi </w:t>
      </w:r>
      <w:r w:rsidR="00EE4A66">
        <w:t xml:space="preserve">et certains renseignements personnels concernant les membres de comités d’évaluation </w:t>
      </w:r>
      <w:r>
        <w:t xml:space="preserve">sont utilisés pour générer des statistiques au sujet </w:t>
      </w:r>
      <w:r w:rsidR="00FD4B37">
        <w:t>des personnes candidates</w:t>
      </w:r>
      <w:r w:rsidR="600B6D5C">
        <w:t>,</w:t>
      </w:r>
      <w:r w:rsidR="00FD4B37">
        <w:t xml:space="preserve"> </w:t>
      </w:r>
      <w:r>
        <w:t>des projets financés</w:t>
      </w:r>
      <w:r w:rsidR="00231C20">
        <w:t xml:space="preserve"> et de la composition des comités d’évaluation</w:t>
      </w:r>
      <w:r>
        <w:t xml:space="preserve">. Les données agrégées pourront servir à générer des inventaires, des évaluations et des analyses en lien avec </w:t>
      </w:r>
      <w:r w:rsidR="006E31A3">
        <w:t>la mission d</w:t>
      </w:r>
      <w:r w:rsidR="00937949">
        <w:t>u</w:t>
      </w:r>
      <w:r w:rsidR="006E31A3">
        <w:t xml:space="preserve"> FRQ</w:t>
      </w:r>
      <w:r w:rsidR="006E31A3" w:rsidRPr="349423B8">
        <w:t xml:space="preserve"> de promouvoir et d’aider financièrement le développement de la recherche, avec </w:t>
      </w:r>
      <w:r w:rsidR="00937949">
        <w:t>ses</w:t>
      </w:r>
      <w:r w:rsidR="006E31A3" w:rsidRPr="349423B8">
        <w:t xml:space="preserve"> objectifs stratégiques et pour démontrer l’expertise </w:t>
      </w:r>
      <w:r w:rsidR="1BA83C22" w:rsidRPr="349423B8">
        <w:t xml:space="preserve">et la </w:t>
      </w:r>
      <w:r w:rsidR="1BA83C22" w:rsidRPr="00E47BAB">
        <w:t xml:space="preserve">composition </w:t>
      </w:r>
      <w:r w:rsidR="00A34CD9" w:rsidRPr="0034419F">
        <w:t>équilibrée</w:t>
      </w:r>
      <w:r w:rsidR="1BA83C22" w:rsidRPr="00E47BAB">
        <w:t xml:space="preserve"> </w:t>
      </w:r>
      <w:r w:rsidR="006E31A3" w:rsidRPr="00E47BAB">
        <w:t xml:space="preserve">des </w:t>
      </w:r>
      <w:r w:rsidR="006E31A3" w:rsidRPr="349423B8">
        <w:t>comités d’évaluation.</w:t>
      </w:r>
    </w:p>
    <w:p w14:paraId="2190D092" w14:textId="0B99ACD2" w:rsidR="005F3353" w:rsidRDefault="00CA61E6" w:rsidP="003C730E">
      <w:r>
        <w:t>{</w:t>
      </w:r>
      <w:proofErr w:type="gramStart"/>
      <w:r>
        <w:t>n</w:t>
      </w:r>
      <w:proofErr w:type="gramEnd"/>
      <w:r>
        <w:t>3} L’</w:t>
      </w:r>
      <w:r w:rsidRPr="006004E0">
        <w:t>article 65.1</w:t>
      </w:r>
      <w:r>
        <w:t xml:space="preserve"> de la </w:t>
      </w:r>
      <w:r w:rsidRPr="000B4A90">
        <w:rPr>
          <w:rFonts w:cstheme="minorHAnsi"/>
          <w:iCs/>
        </w:rPr>
        <w:t>Loi sur l’accès</w:t>
      </w:r>
      <w:r w:rsidRPr="006004E0">
        <w:rPr>
          <w:rFonts w:cstheme="minorHAnsi"/>
          <w:i/>
        </w:rPr>
        <w:t xml:space="preserve"> </w:t>
      </w:r>
      <w:r>
        <w:rPr>
          <w:rFonts w:cstheme="minorHAnsi"/>
        </w:rPr>
        <w:t>prévoit notamment certaines exceptions.</w:t>
      </w:r>
      <w:r w:rsidR="006E31A3" w:rsidRPr="349423B8">
        <w:t xml:space="preserve"> </w:t>
      </w:r>
    </w:p>
    <w:p w14:paraId="3DE7D5B9" w14:textId="7093D878" w:rsidR="00491908" w:rsidRDefault="00491908" w:rsidP="003C730E">
      <w:r>
        <w:t>{Page 9}</w:t>
      </w:r>
    </w:p>
    <w:p w14:paraId="7692D280" w14:textId="35DABEA7" w:rsidR="002C3D42" w:rsidRDefault="002C3D42" w:rsidP="00B3207C">
      <w:pPr>
        <w:spacing w:after="0"/>
        <w:jc w:val="both"/>
        <w:rPr>
          <w:rFonts w:cstheme="minorHAnsi"/>
        </w:rPr>
      </w:pPr>
      <w:r>
        <w:rPr>
          <w:rFonts w:cstheme="minorHAnsi"/>
        </w:rPr>
        <w:t xml:space="preserve">Les renseignements suivants </w:t>
      </w:r>
      <w:r w:rsidR="001C6D26">
        <w:rPr>
          <w:rFonts w:cstheme="minorHAnsi"/>
        </w:rPr>
        <w:t>peuvent faire l’objet d’une diffusion publique :</w:t>
      </w:r>
    </w:p>
    <w:p w14:paraId="5729A3B1" w14:textId="77777777" w:rsidR="001C6D26" w:rsidRPr="003C730E" w:rsidRDefault="002C3D42" w:rsidP="003C730E">
      <w:pPr>
        <w:rPr>
          <w:b/>
          <w:bCs/>
        </w:rPr>
      </w:pPr>
      <w:r w:rsidRPr="003C730E">
        <w:rPr>
          <w:rFonts w:cstheme="minorHAnsi"/>
          <w:b/>
          <w:bCs/>
        </w:rPr>
        <w:tab/>
      </w:r>
      <w:r w:rsidR="001C6D26" w:rsidRPr="003C730E">
        <w:rPr>
          <w:b/>
          <w:bCs/>
        </w:rPr>
        <w:t>Titulaires d’octroi</w:t>
      </w:r>
    </w:p>
    <w:p w14:paraId="7C091914" w14:textId="358281DF" w:rsidR="003116A0" w:rsidRPr="003116A0" w:rsidRDefault="001C6D26" w:rsidP="003C730E">
      <w:pPr>
        <w:spacing w:after="0"/>
        <w:ind w:left="708"/>
        <w:jc w:val="both"/>
      </w:pPr>
      <w:r>
        <w:t>C</w:t>
      </w:r>
      <w:r w:rsidRPr="00CC59B1">
        <w:t>ertains</w:t>
      </w:r>
      <w:r w:rsidRPr="0052395F">
        <w:t xml:space="preserve"> renseignements relatifs aux offres d’octrois et aux octrois d</w:t>
      </w:r>
      <w:r w:rsidR="00542F3C">
        <w:t>u</w:t>
      </w:r>
      <w:r w:rsidRPr="0052395F">
        <w:t xml:space="preserve"> FRQ ont </w:t>
      </w:r>
      <w:r w:rsidRPr="00DE0CD7">
        <w:rPr>
          <w:b/>
          <w:bCs/>
        </w:rPr>
        <w:t>un caractère public</w:t>
      </w:r>
      <w:r w:rsidRPr="007F08C4">
        <w:t xml:space="preserve"> au</w:t>
      </w:r>
      <w:r w:rsidRPr="0063363C">
        <w:t xml:space="preserve"> sens de la Loi sur </w:t>
      </w:r>
      <w:proofErr w:type="gramStart"/>
      <w:r w:rsidRPr="0063363C">
        <w:t>l’accès.</w:t>
      </w:r>
      <w:r w:rsidR="0038613C" w:rsidRPr="00D41148">
        <w:t>{</w:t>
      </w:r>
      <w:proofErr w:type="gramEnd"/>
      <w:r w:rsidR="0038613C" w:rsidRPr="00D41148">
        <w:t>n</w:t>
      </w:r>
      <w:r w:rsidR="009A138B">
        <w:t>4</w:t>
      </w:r>
      <w:r w:rsidR="0038613C" w:rsidRPr="00D41148">
        <w:t>}</w:t>
      </w:r>
      <w:r w:rsidRPr="0063363C">
        <w:t xml:space="preserve"> </w:t>
      </w:r>
      <w:r w:rsidRPr="00CC59B1">
        <w:t xml:space="preserve">Par exemple, le FRQ diffuse sur </w:t>
      </w:r>
      <w:r w:rsidR="00542F3C">
        <w:t>son</w:t>
      </w:r>
      <w:r w:rsidRPr="00CC59B1">
        <w:t xml:space="preserve"> site Internet notamment : </w:t>
      </w:r>
      <w:r w:rsidR="00B113C0">
        <w:t>secteur du FRQ</w:t>
      </w:r>
      <w:r w:rsidRPr="00CC59B1">
        <w:t>, noms et prénoms, année financière, titre du projet de recherche</w:t>
      </w:r>
      <w:r>
        <w:t>,</w:t>
      </w:r>
      <w:r w:rsidRPr="00CC59B1">
        <w:t xml:space="preserve"> domaine de recherche</w:t>
      </w:r>
      <w:r>
        <w:t>, établissement, département, etc</w:t>
      </w:r>
      <w:r w:rsidRPr="00CC59B1">
        <w:t xml:space="preserve">. </w:t>
      </w:r>
      <w:r>
        <w:t xml:space="preserve">Le FRQ diffuse ces renseignements afin de </w:t>
      </w:r>
      <w:r w:rsidR="006A0146">
        <w:t xml:space="preserve">remplir </w:t>
      </w:r>
      <w:r w:rsidR="003E42EF">
        <w:t>son</w:t>
      </w:r>
      <w:r w:rsidRPr="00CC59B1">
        <w:t xml:space="preserve"> obligation de transparence</w:t>
      </w:r>
      <w:r>
        <w:t>.</w:t>
      </w:r>
      <w:r w:rsidRPr="00CC59B1">
        <w:t xml:space="preserve"> </w:t>
      </w:r>
      <w:r>
        <w:t>Comme ces renseignements ont un caractère public, leur</w:t>
      </w:r>
      <w:r w:rsidRPr="00CC59B1">
        <w:t xml:space="preserve"> diffusion ne nécessite pa</w:t>
      </w:r>
      <w:r>
        <w:t>s</w:t>
      </w:r>
      <w:r w:rsidRPr="00CC59B1">
        <w:t xml:space="preserve"> d’obtenir le consentement des personnes concernées. </w:t>
      </w:r>
    </w:p>
    <w:p w14:paraId="12A4FDB2" w14:textId="0579C462" w:rsidR="00892E2E" w:rsidRPr="003C5D02" w:rsidRDefault="001C6D26" w:rsidP="003C5D02">
      <w:pPr>
        <w:ind w:left="709"/>
        <w:jc w:val="both"/>
        <w:rPr>
          <w:rFonts w:cs="Arial"/>
        </w:rPr>
      </w:pPr>
      <w:r w:rsidRPr="003C5D02">
        <w:rPr>
          <w:rFonts w:cs="Arial"/>
        </w:rPr>
        <w:t xml:space="preserve">Si un </w:t>
      </w:r>
      <w:r w:rsidRPr="003C5D02">
        <w:rPr>
          <w:rFonts w:cs="Arial"/>
          <w:b/>
          <w:bCs/>
        </w:rPr>
        <w:t>résumé vulgarisé</w:t>
      </w:r>
      <w:r w:rsidRPr="003C5D02">
        <w:rPr>
          <w:rFonts w:cs="Arial"/>
        </w:rPr>
        <w:t xml:space="preserve"> du projet de recherche a été demandé à la personne candidate et en cas d’offre d’octroi à cette personne, le FRQ le diffuser</w:t>
      </w:r>
      <w:r w:rsidR="009A138B">
        <w:rPr>
          <w:rFonts w:cs="Arial"/>
        </w:rPr>
        <w:t>a{n5}</w:t>
      </w:r>
      <w:r w:rsidRPr="003C5D02">
        <w:rPr>
          <w:rFonts w:cs="Arial"/>
        </w:rPr>
        <w:t xml:space="preserve"> en tout ou en partie, en respectant les règles applicables au droit d’auteur.</w:t>
      </w:r>
    </w:p>
    <w:p w14:paraId="0CA531CC" w14:textId="5E3D6AB3" w:rsidR="00E12989" w:rsidRPr="003C5D02" w:rsidRDefault="00892E2E" w:rsidP="003C5D02">
      <w:pPr>
        <w:ind w:left="709"/>
        <w:jc w:val="both"/>
        <w:rPr>
          <w:rFonts w:eastAsia="Times New Roman" w:cs="Arial"/>
        </w:rPr>
      </w:pPr>
      <w:r w:rsidRPr="003C5D02">
        <w:rPr>
          <w:rFonts w:eastAsia="Times New Roman" w:cs="Arial"/>
        </w:rPr>
        <w:t>Aussi, le FRQ collecte des renseignements personnels concernant le genre des</w:t>
      </w:r>
      <w:r w:rsidR="00513FF3" w:rsidRPr="003C5D02">
        <w:rPr>
          <w:rFonts w:eastAsia="Times New Roman" w:cs="Arial"/>
        </w:rPr>
        <w:t xml:space="preserve"> personnes candidates</w:t>
      </w:r>
      <w:r w:rsidR="00FD7A54" w:rsidRPr="003C5D02">
        <w:rPr>
          <w:rFonts w:eastAsia="Times New Roman" w:cs="Arial"/>
        </w:rPr>
        <w:t>, des titulaires d’octrois</w:t>
      </w:r>
      <w:r w:rsidRPr="003C5D02">
        <w:rPr>
          <w:rFonts w:eastAsia="Times New Roman" w:cs="Arial"/>
        </w:rPr>
        <w:t xml:space="preserve"> et des membres de comités d’évaluation</w:t>
      </w:r>
      <w:r w:rsidR="00DD4533" w:rsidRPr="003C5D02">
        <w:rPr>
          <w:rFonts w:eastAsia="Times New Roman" w:cs="Arial"/>
        </w:rPr>
        <w:t>. Les options de réponse sont</w:t>
      </w:r>
      <w:r w:rsidR="00803BB0" w:rsidRPr="003C5D02">
        <w:rPr>
          <w:rFonts w:eastAsia="Times New Roman" w:cs="Arial"/>
        </w:rPr>
        <w:t xml:space="preserve"> : homme, femme, non binaire ou autres, ne pas répondre. </w:t>
      </w:r>
      <w:r w:rsidR="00DD4533" w:rsidRPr="003C5D02">
        <w:rPr>
          <w:rFonts w:eastAsia="Times New Roman" w:cs="Arial"/>
        </w:rPr>
        <w:t>Ce</w:t>
      </w:r>
      <w:r w:rsidR="00FD7A54" w:rsidRPr="003C5D02">
        <w:rPr>
          <w:rFonts w:eastAsia="Times New Roman" w:cs="Arial"/>
        </w:rPr>
        <w:t>s renseignements sont</w:t>
      </w:r>
      <w:r w:rsidR="00DD4533" w:rsidRPr="003C5D02">
        <w:rPr>
          <w:rFonts w:eastAsia="Times New Roman" w:cs="Arial"/>
        </w:rPr>
        <w:t xml:space="preserve"> collecté</w:t>
      </w:r>
      <w:r w:rsidR="00FD7A54" w:rsidRPr="003C5D02">
        <w:rPr>
          <w:rFonts w:eastAsia="Times New Roman" w:cs="Arial"/>
        </w:rPr>
        <w:t>s</w:t>
      </w:r>
      <w:r w:rsidR="00DD4533" w:rsidRPr="003C5D02">
        <w:rPr>
          <w:rFonts w:eastAsia="Times New Roman" w:cs="Arial"/>
        </w:rPr>
        <w:t xml:space="preserve"> a</w:t>
      </w:r>
      <w:r w:rsidRPr="003C5D02">
        <w:rPr>
          <w:rFonts w:eastAsia="Times New Roman" w:cs="Arial"/>
        </w:rPr>
        <w:t xml:space="preserve">fin de dresser des portraits statistiques relativement </w:t>
      </w:r>
      <w:r w:rsidR="00083847" w:rsidRPr="003C5D02">
        <w:rPr>
          <w:rFonts w:eastAsia="Times New Roman" w:cs="Arial"/>
        </w:rPr>
        <w:t>au</w:t>
      </w:r>
      <w:r w:rsidR="00BE179A" w:rsidRPr="003C5D02">
        <w:rPr>
          <w:rFonts w:eastAsia="Times New Roman" w:cs="Arial"/>
        </w:rPr>
        <w:t>x</w:t>
      </w:r>
      <w:r w:rsidRPr="003C5D02">
        <w:rPr>
          <w:rFonts w:eastAsia="Times New Roman" w:cs="Arial"/>
        </w:rPr>
        <w:t xml:space="preserve"> programmes </w:t>
      </w:r>
      <w:r w:rsidR="00083847" w:rsidRPr="003C5D02">
        <w:rPr>
          <w:rFonts w:eastAsia="Times New Roman" w:cs="Arial"/>
        </w:rPr>
        <w:t xml:space="preserve">du FRQ </w:t>
      </w:r>
      <w:r w:rsidRPr="003C5D02">
        <w:rPr>
          <w:rFonts w:eastAsia="Times New Roman" w:cs="Arial"/>
        </w:rPr>
        <w:t xml:space="preserve">et afin d’effectuer une vigie quant à la composition de ses comités d’évaluation. Ces renseignements pourront être diffusés de manière dépersonnalisée, </w:t>
      </w:r>
      <w:r w:rsidRPr="003C5D02">
        <w:rPr>
          <w:rStyle w:val="normaltextrun"/>
          <w:rFonts w:cs="Arial"/>
          <w:color w:val="000000"/>
          <w:shd w:val="clear" w:color="auto" w:fill="FFFFFF"/>
        </w:rPr>
        <w:t>ce qui signifie qu’ils pourraient permettre d’identifier indirectement les personnes qu’ils concernent, notamment s’ils sont croisés avec d’autres renseignements</w:t>
      </w:r>
      <w:r w:rsidR="009A138B">
        <w:rPr>
          <w:rStyle w:val="normaltextrun"/>
          <w:rFonts w:cs="Arial"/>
          <w:color w:val="000000"/>
          <w:shd w:val="clear" w:color="auto" w:fill="FFFFFF"/>
        </w:rPr>
        <w:t>{n6}</w:t>
      </w:r>
      <w:r w:rsidRPr="003C5D02">
        <w:rPr>
          <w:rFonts w:eastAsia="Times New Roman" w:cs="Arial"/>
        </w:rPr>
        <w:t xml:space="preserve">. </w:t>
      </w:r>
    </w:p>
    <w:p w14:paraId="16C5D2B6" w14:textId="2900D67C" w:rsidR="001C6D26" w:rsidRDefault="0077084D" w:rsidP="003116A0">
      <w:pPr>
        <w:spacing w:after="0"/>
        <w:ind w:left="708"/>
        <w:jc w:val="both"/>
      </w:pPr>
      <w:r>
        <w:t>Également, l</w:t>
      </w:r>
      <w:r w:rsidR="001C6D26">
        <w:t xml:space="preserve">es personnes titulaires d’octroi doivent remplir des rapports d’étapes, financiers, scientifiques et finaux au cours ou à l’issue de leur période d’octroi, selon les modalités prévues aux règles de programmes et aux </w:t>
      </w:r>
      <w:r w:rsidR="001C6D26" w:rsidRPr="349423B8">
        <w:rPr>
          <w:i/>
          <w:iCs/>
        </w:rPr>
        <w:t>Règles générales communes</w:t>
      </w:r>
      <w:r w:rsidR="001C6D26">
        <w:t>. Ces renseignements sont nécessaires pour constater l’usage responsable des fonds publics, pour évaluer les résultats et pour mesurer les impacts d’un octroi. Les personnes titulaires d’octroi consentent à ce qu’une partie de ces renseignements soit diffusée publiquement. Ainsi, en plus des renseignements visés aux paragraphes précédents, les renseignements suivants pourraient être diffusés</w:t>
      </w:r>
      <w:r w:rsidR="1648413F">
        <w:t xml:space="preserve"> (selon les exigences du rapport)</w:t>
      </w:r>
      <w:r w:rsidR="001C6D26">
        <w:t> : résumé des résultats et des retombées du projet; publications scientifiques, congrès, colloques et conférences (dans la mesure où la diffusion publique</w:t>
      </w:r>
      <w:r w:rsidR="00080A5E">
        <w:t xml:space="preserve"> de cette information a eu lieu); interventions, activités ou publications médiatiques ou visant le grand public qui ont eu lieu; œuvres et performances artistiques ou littéraires qui ont été diffusées. </w:t>
      </w:r>
    </w:p>
    <w:p w14:paraId="5FAF8FC0" w14:textId="77777777" w:rsidR="009A138B" w:rsidRPr="00D41148" w:rsidRDefault="009A138B" w:rsidP="009A138B">
      <w:r w:rsidRPr="00D41148">
        <w:t>{</w:t>
      </w:r>
      <w:proofErr w:type="gramStart"/>
      <w:r w:rsidRPr="00D41148">
        <w:t>n</w:t>
      </w:r>
      <w:proofErr w:type="gramEnd"/>
      <w:r>
        <w:t>4</w:t>
      </w:r>
      <w:r w:rsidRPr="00D41148">
        <w:t>} Loi sur l’accès aux documents des organismes publics et sur la protection des renseignements personnels, RLRQ, c. A-2.1, article 57(4)</w:t>
      </w:r>
    </w:p>
    <w:p w14:paraId="6D2AAC36" w14:textId="33C82B43" w:rsidR="009A138B" w:rsidRPr="00D41148" w:rsidRDefault="009A138B" w:rsidP="009A138B">
      <w:r w:rsidRPr="00D41148">
        <w:t>{</w:t>
      </w:r>
      <w:proofErr w:type="gramStart"/>
      <w:r w:rsidRPr="00D41148">
        <w:t>n</w:t>
      </w:r>
      <w:proofErr w:type="gramEnd"/>
      <w:r>
        <w:t>5</w:t>
      </w:r>
      <w:r w:rsidRPr="00D41148">
        <w:t>} La demande de financement comprend un consentement spécifique à cette fin.</w:t>
      </w:r>
    </w:p>
    <w:p w14:paraId="066EB201" w14:textId="58C43FD2" w:rsidR="009A138B" w:rsidRDefault="009A138B" w:rsidP="009A138B">
      <w:pPr>
        <w:spacing w:after="0"/>
        <w:jc w:val="both"/>
      </w:pPr>
      <w:r w:rsidRPr="00D41148">
        <w:t>{</w:t>
      </w:r>
      <w:proofErr w:type="gramStart"/>
      <w:r w:rsidRPr="00D41148">
        <w:t>n</w:t>
      </w:r>
      <w:proofErr w:type="gramEnd"/>
      <w:r>
        <w:t>6</w:t>
      </w:r>
      <w:r w:rsidRPr="00D41148">
        <w:t>} Cette information est demandée dans la section « Profil » du portail FRQ qui comprend un consentement spécifique.</w:t>
      </w:r>
    </w:p>
    <w:p w14:paraId="3F04E469" w14:textId="53307E6B" w:rsidR="00491908" w:rsidRDefault="00491908" w:rsidP="009A138B">
      <w:pPr>
        <w:spacing w:after="0"/>
        <w:jc w:val="both"/>
      </w:pPr>
      <w:r>
        <w:t>{Page 10}</w:t>
      </w:r>
    </w:p>
    <w:p w14:paraId="65309A91" w14:textId="4F1AC445" w:rsidR="002C3D42" w:rsidRPr="003C5D02" w:rsidRDefault="002C3D42" w:rsidP="003C5D02">
      <w:pPr>
        <w:ind w:left="708"/>
        <w:rPr>
          <w:b/>
          <w:bCs/>
          <w:szCs w:val="24"/>
        </w:rPr>
      </w:pPr>
      <w:r w:rsidRPr="003C5D02">
        <w:rPr>
          <w:b/>
          <w:bCs/>
          <w:szCs w:val="24"/>
        </w:rPr>
        <w:t>Membres de comités d’évaluation</w:t>
      </w:r>
    </w:p>
    <w:p w14:paraId="14A68EC3" w14:textId="4112DDB5" w:rsidR="002C3D42" w:rsidRDefault="002C3D42" w:rsidP="003C5D02">
      <w:pPr>
        <w:ind w:left="708"/>
        <w:rPr>
          <w:sz w:val="22"/>
        </w:rPr>
      </w:pPr>
      <w:r w:rsidRPr="003C5D02">
        <w:rPr>
          <w:szCs w:val="24"/>
        </w:rPr>
        <w:t>Périodiquement, les noms des membres ayant siégé à un comité d’évaluation scientifique</w:t>
      </w:r>
      <w:r w:rsidR="00B26DD0" w:rsidRPr="003C5D02">
        <w:rPr>
          <w:szCs w:val="24"/>
        </w:rPr>
        <w:t xml:space="preserve"> du FRQ</w:t>
      </w:r>
      <w:r w:rsidRPr="003C5D02">
        <w:rPr>
          <w:szCs w:val="24"/>
        </w:rPr>
        <w:t xml:space="preserve"> seront diffusés sur le site Internet d</w:t>
      </w:r>
      <w:r w:rsidR="00B26DD0" w:rsidRPr="003C5D02">
        <w:rPr>
          <w:szCs w:val="24"/>
        </w:rPr>
        <w:t>u</w:t>
      </w:r>
      <w:r w:rsidRPr="003C5D02">
        <w:rPr>
          <w:szCs w:val="24"/>
        </w:rPr>
        <w:t xml:space="preserve"> FRQ (tous comités confondus – l’association entre le nom du membre et le comité auquel il a siégé demeure confidentielle). </w:t>
      </w:r>
    </w:p>
    <w:p w14:paraId="607491B4" w14:textId="45F2FE84" w:rsidR="000F2268" w:rsidRPr="003C5D02" w:rsidRDefault="000F2268" w:rsidP="003C5D02">
      <w:pPr>
        <w:rPr>
          <w:b/>
          <w:bCs/>
        </w:rPr>
      </w:pPr>
      <w:r w:rsidRPr="003C5D02">
        <w:rPr>
          <w:b/>
          <w:bCs/>
        </w:rPr>
        <w:t>Sondage de satisfaction</w:t>
      </w:r>
    </w:p>
    <w:p w14:paraId="05C7ECC7" w14:textId="306C55F0" w:rsidR="000F2268" w:rsidRPr="0034419F" w:rsidRDefault="00AF7320" w:rsidP="003C5D02">
      <w:pPr>
        <w:rPr>
          <w:rFonts w:cs="Arial"/>
          <w:b/>
          <w:strike/>
          <w:lang w:val="fr-CA"/>
        </w:rPr>
      </w:pPr>
      <w:r>
        <w:rPr>
          <w:lang w:val="fr-CA"/>
        </w:rPr>
        <w:t>Certains</w:t>
      </w:r>
      <w:r w:rsidR="006126EB" w:rsidRPr="0034419F">
        <w:rPr>
          <w:kern w:val="0"/>
          <w:lang w:val="fr-CA"/>
          <w14:ligatures w14:val="none"/>
        </w:rPr>
        <w:t xml:space="preserve"> renseignements personnels pourront être utilisés </w:t>
      </w:r>
      <w:r w:rsidR="0055416A" w:rsidRPr="0034419F">
        <w:rPr>
          <w:kern w:val="0"/>
          <w:lang w:val="fr-CA"/>
          <w14:ligatures w14:val="none"/>
        </w:rPr>
        <w:t xml:space="preserve">pour que le FRQ communique avec </w:t>
      </w:r>
      <w:r w:rsidR="00132F45" w:rsidRPr="0034419F">
        <w:rPr>
          <w:kern w:val="0"/>
          <w:lang w:val="fr-CA"/>
          <w14:ligatures w14:val="none"/>
        </w:rPr>
        <w:t xml:space="preserve">les </w:t>
      </w:r>
      <w:r w:rsidR="0055416A" w:rsidRPr="0034419F">
        <w:rPr>
          <w:kern w:val="0"/>
          <w:lang w:val="fr-CA"/>
          <w14:ligatures w14:val="none"/>
        </w:rPr>
        <w:t>personnes</w:t>
      </w:r>
      <w:r w:rsidR="006126EB" w:rsidRPr="0034419F">
        <w:rPr>
          <w:kern w:val="0"/>
          <w:lang w:val="fr-CA"/>
          <w14:ligatures w14:val="none"/>
        </w:rPr>
        <w:t xml:space="preserve"> </w:t>
      </w:r>
      <w:r w:rsidR="00132F45" w:rsidRPr="0034419F">
        <w:rPr>
          <w:kern w:val="0"/>
          <w:lang w:val="fr-CA"/>
          <w14:ligatures w14:val="none"/>
        </w:rPr>
        <w:t>ayant</w:t>
      </w:r>
      <w:r w:rsidR="00B86114" w:rsidRPr="0034419F">
        <w:rPr>
          <w:kern w:val="0"/>
          <w:lang w:val="fr-CA"/>
          <w14:ligatures w14:val="none"/>
        </w:rPr>
        <w:t xml:space="preserve"> reçu u</w:t>
      </w:r>
      <w:r w:rsidR="00F347BD" w:rsidRPr="0034419F">
        <w:rPr>
          <w:kern w:val="0"/>
          <w:lang w:val="fr-CA"/>
          <w14:ligatures w14:val="none"/>
        </w:rPr>
        <w:t>n service</w:t>
      </w:r>
      <w:r w:rsidR="00E9226F" w:rsidRPr="0034419F">
        <w:rPr>
          <w:kern w:val="0"/>
          <w:lang w:val="fr-CA"/>
          <w14:ligatures w14:val="none"/>
        </w:rPr>
        <w:t xml:space="preserve">, </w:t>
      </w:r>
      <w:r w:rsidR="00B86114" w:rsidRPr="0034419F">
        <w:rPr>
          <w:kern w:val="0"/>
          <w:lang w:val="fr-CA"/>
          <w14:ligatures w14:val="none"/>
        </w:rPr>
        <w:t xml:space="preserve">ayant soumis une demande de financement dans </w:t>
      </w:r>
      <w:r w:rsidR="00F347BD" w:rsidRPr="0034419F">
        <w:rPr>
          <w:kern w:val="0"/>
          <w:lang w:val="fr-CA"/>
          <w14:ligatures w14:val="none"/>
        </w:rPr>
        <w:t>le</w:t>
      </w:r>
      <w:r w:rsidR="00B86114" w:rsidRPr="0034419F">
        <w:rPr>
          <w:kern w:val="0"/>
          <w:lang w:val="fr-CA"/>
          <w14:ligatures w14:val="none"/>
        </w:rPr>
        <w:t xml:space="preserve"> cadre d’un programme </w:t>
      </w:r>
      <w:r w:rsidR="002A383C" w:rsidRPr="0034419F">
        <w:rPr>
          <w:kern w:val="0"/>
          <w:lang w:val="fr-CA"/>
          <w14:ligatures w14:val="none"/>
        </w:rPr>
        <w:t xml:space="preserve">ou </w:t>
      </w:r>
      <w:r w:rsidR="00B86114" w:rsidRPr="0034419F">
        <w:rPr>
          <w:kern w:val="0"/>
          <w:lang w:val="fr-CA"/>
          <w14:ligatures w14:val="none"/>
        </w:rPr>
        <w:t>ayant</w:t>
      </w:r>
      <w:r w:rsidR="00954405" w:rsidRPr="0034419F">
        <w:rPr>
          <w:kern w:val="0"/>
          <w:lang w:val="fr-CA"/>
          <w14:ligatures w14:val="none"/>
        </w:rPr>
        <w:t xml:space="preserve"> siégé</w:t>
      </w:r>
      <w:r w:rsidR="00B86114" w:rsidRPr="0034419F">
        <w:rPr>
          <w:kern w:val="0"/>
          <w:lang w:val="fr-CA"/>
          <w14:ligatures w14:val="none"/>
        </w:rPr>
        <w:t xml:space="preserve"> à un comité d’évaluation</w:t>
      </w:r>
      <w:r w:rsidR="00096DF1" w:rsidRPr="0034419F">
        <w:t xml:space="preserve"> du FRQ</w:t>
      </w:r>
      <w:r w:rsidR="00B86114" w:rsidRPr="0034419F">
        <w:t>,</w:t>
      </w:r>
      <w:r w:rsidR="005F1160" w:rsidRPr="0034419F">
        <w:t xml:space="preserve"> et ce,</w:t>
      </w:r>
      <w:r w:rsidR="00B86114" w:rsidRPr="0034419F">
        <w:t xml:space="preserve"> afin de les sonder</w:t>
      </w:r>
      <w:r w:rsidR="006159B4" w:rsidRPr="0034419F">
        <w:t xml:space="preserve">. </w:t>
      </w:r>
      <w:r w:rsidR="00471680" w:rsidRPr="0034419F">
        <w:t>Ces sondages pourront porter sur</w:t>
      </w:r>
      <w:r w:rsidR="00324649" w:rsidRPr="0034419F">
        <w:t xml:space="preserve"> l</w:t>
      </w:r>
      <w:r w:rsidR="005F1160" w:rsidRPr="0034419F">
        <w:t>a</w:t>
      </w:r>
      <w:r w:rsidR="00324649" w:rsidRPr="0034419F">
        <w:t xml:space="preserve"> satisfaction</w:t>
      </w:r>
      <w:r w:rsidR="005F1160" w:rsidRPr="0034419F">
        <w:t xml:space="preserve"> de ces personnes</w:t>
      </w:r>
      <w:r w:rsidR="008F1566" w:rsidRPr="0034419F">
        <w:t xml:space="preserve">, </w:t>
      </w:r>
      <w:r w:rsidR="00102B8F" w:rsidRPr="0034419F">
        <w:t xml:space="preserve">sur les </w:t>
      </w:r>
      <w:r w:rsidR="00586B7F" w:rsidRPr="0034419F">
        <w:t>orientations</w:t>
      </w:r>
      <w:r w:rsidR="001A4654" w:rsidRPr="0034419F">
        <w:t xml:space="preserve"> à prendre par le</w:t>
      </w:r>
      <w:r w:rsidR="00CB3AB1" w:rsidRPr="0034419F">
        <w:t xml:space="preserve"> FRQ et </w:t>
      </w:r>
      <w:r w:rsidR="00E242F3" w:rsidRPr="0034419F">
        <w:t>sur</w:t>
      </w:r>
      <w:r w:rsidR="00CB3AB1" w:rsidRPr="0034419F">
        <w:t xml:space="preserve"> la </w:t>
      </w:r>
      <w:r w:rsidR="00586B7F" w:rsidRPr="0034419F">
        <w:t xml:space="preserve">façon </w:t>
      </w:r>
      <w:r w:rsidR="00CB3AB1" w:rsidRPr="0034419F">
        <w:t xml:space="preserve">dont le </w:t>
      </w:r>
      <w:r w:rsidR="00586B7F" w:rsidRPr="0034419F">
        <w:t xml:space="preserve">FRQ peut </w:t>
      </w:r>
      <w:r w:rsidR="00184415">
        <w:t xml:space="preserve">s’améliorer afin de </w:t>
      </w:r>
      <w:r w:rsidR="00586B7F" w:rsidRPr="0034419F">
        <w:t>s’acquitter de sa missio</w:t>
      </w:r>
      <w:r w:rsidR="00102B8F" w:rsidRPr="0034419F">
        <w:t>n</w:t>
      </w:r>
      <w:r w:rsidR="00184415">
        <w:t xml:space="preserve"> de façon optimale</w:t>
      </w:r>
      <w:r w:rsidR="00102B8F" w:rsidRPr="0034419F">
        <w:t xml:space="preserve">, le tout, en lien avec </w:t>
      </w:r>
      <w:r w:rsidR="00096DF1" w:rsidRPr="0034419F">
        <w:t>l</w:t>
      </w:r>
      <w:r w:rsidR="00102B8F" w:rsidRPr="0034419F">
        <w:t xml:space="preserve">e </w:t>
      </w:r>
      <w:r w:rsidR="00096DF1" w:rsidRPr="0034419F">
        <w:t>service</w:t>
      </w:r>
      <w:r w:rsidR="00AF4ECF">
        <w:t xml:space="preserve"> reçu</w:t>
      </w:r>
      <w:r w:rsidR="0000374F">
        <w:t>,</w:t>
      </w:r>
      <w:r w:rsidR="00096DF1" w:rsidRPr="0034419F">
        <w:t xml:space="preserve"> le programme</w:t>
      </w:r>
      <w:r w:rsidR="0000374F">
        <w:t xml:space="preserve"> ou le comité</w:t>
      </w:r>
      <w:r w:rsidR="00096DF1" w:rsidRPr="0034419F">
        <w:t xml:space="preserve"> concerné</w:t>
      </w:r>
      <w:r w:rsidR="00F347BD" w:rsidRPr="0034419F">
        <w:rPr>
          <w:kern w:val="0"/>
          <w:lang w:val="fr-CA"/>
          <w14:ligatures w14:val="none"/>
        </w:rPr>
        <w:t>.</w:t>
      </w:r>
      <w:r w:rsidR="00F347BD" w:rsidRPr="005247A5">
        <w:t xml:space="preserve"> </w:t>
      </w:r>
    </w:p>
    <w:p w14:paraId="37607B41" w14:textId="2D3D2BA0" w:rsidR="007C465C" w:rsidRPr="00095CA8" w:rsidRDefault="00072B8D" w:rsidP="00095CA8">
      <w:pPr>
        <w:pStyle w:val="Titre2"/>
      </w:pPr>
      <w:bookmarkStart w:id="58" w:name="_Toc168565643"/>
      <w:bookmarkStart w:id="59" w:name="_Toc757384070"/>
      <w:bookmarkStart w:id="60" w:name="_Toc221889284"/>
      <w:r w:rsidRPr="00095CA8">
        <w:t>6</w:t>
      </w:r>
      <w:r w:rsidR="008F01AD" w:rsidRPr="00095CA8">
        <w:t>.</w:t>
      </w:r>
      <w:r w:rsidR="008F01AD" w:rsidRPr="00095CA8">
        <w:tab/>
      </w:r>
      <w:r w:rsidR="001D40DD" w:rsidRPr="00095CA8">
        <w:t>Questionnaire d’</w:t>
      </w:r>
      <w:proofErr w:type="spellStart"/>
      <w:r w:rsidR="001D40DD" w:rsidRPr="00095CA8">
        <w:t>auto-identification</w:t>
      </w:r>
      <w:bookmarkEnd w:id="58"/>
      <w:bookmarkEnd w:id="59"/>
      <w:bookmarkEnd w:id="60"/>
      <w:proofErr w:type="spellEnd"/>
    </w:p>
    <w:p w14:paraId="381E16E9" w14:textId="3A2C8750" w:rsidR="004C2073" w:rsidRDefault="00DE5DA5" w:rsidP="003C5D02">
      <w:r w:rsidRPr="00DE5DA5">
        <w:t>Les renseignements personnels sensibles recueillis dans le questionnaire d’</w:t>
      </w:r>
      <w:proofErr w:type="spellStart"/>
      <w:r w:rsidRPr="00DE5DA5">
        <w:t>auto-identification</w:t>
      </w:r>
      <w:proofErr w:type="spellEnd"/>
      <w:r w:rsidR="00E00988">
        <w:t xml:space="preserve"> lié à la section </w:t>
      </w:r>
      <w:r w:rsidR="00E00988" w:rsidRPr="00081EB8">
        <w:t>Mon profil</w:t>
      </w:r>
      <w:r w:rsidR="00E00988">
        <w:t xml:space="preserve"> de la plateforme</w:t>
      </w:r>
      <w:r w:rsidRPr="00DE5DA5">
        <w:t xml:space="preserve"> </w:t>
      </w:r>
      <w:proofErr w:type="spellStart"/>
      <w:r w:rsidRPr="00DE5DA5">
        <w:t>FRQnet</w:t>
      </w:r>
      <w:proofErr w:type="spellEnd"/>
      <w:r w:rsidRPr="00DE5DA5">
        <w:t xml:space="preserve"> f</w:t>
      </w:r>
      <w:r w:rsidR="00495D1A">
        <w:t>on</w:t>
      </w:r>
      <w:r w:rsidRPr="00DE5DA5">
        <w:t xml:space="preserve">t l’objet d’un traitement distinct et d’un consentement spécifique. </w:t>
      </w:r>
    </w:p>
    <w:p w14:paraId="5B145EEF" w14:textId="0B962AB1" w:rsidR="001D40DD" w:rsidRDefault="00DE5DA5" w:rsidP="003C5D02">
      <w:r>
        <w:t xml:space="preserve">Les informations concernant la collecte, l’utilisation, la communication et la conservation de ces renseignements personnels sont détaillées dans </w:t>
      </w:r>
      <w:r w:rsidR="63EC56B3">
        <w:t xml:space="preserve">le consentement joint à </w:t>
      </w:r>
      <w:r>
        <w:t xml:space="preserve">ce questionnaire. </w:t>
      </w:r>
    </w:p>
    <w:p w14:paraId="1D43325F" w14:textId="30D2A91A" w:rsidR="001D40DD" w:rsidRPr="002701DE" w:rsidRDefault="00072B8D" w:rsidP="00095CA8">
      <w:pPr>
        <w:pStyle w:val="Titre2"/>
      </w:pPr>
      <w:bookmarkStart w:id="61" w:name="_Toc168565644"/>
      <w:bookmarkStart w:id="62" w:name="_Toc1813894322"/>
      <w:bookmarkStart w:id="63" w:name="_Toc221889285"/>
      <w:r>
        <w:t>7</w:t>
      </w:r>
      <w:r w:rsidR="008F01AD">
        <w:t>.</w:t>
      </w:r>
      <w:r w:rsidR="008F01AD">
        <w:tab/>
      </w:r>
      <w:r w:rsidR="00DE5DA5" w:rsidRPr="008F01AD">
        <w:t>Mesures de sécurité</w:t>
      </w:r>
      <w:bookmarkEnd w:id="61"/>
      <w:bookmarkEnd w:id="62"/>
      <w:bookmarkEnd w:id="63"/>
    </w:p>
    <w:p w14:paraId="09E424F2" w14:textId="7D1FBF51" w:rsidR="00B86FA0" w:rsidRPr="001A5FA4" w:rsidRDefault="00B86FA0" w:rsidP="003C5D02">
      <w:r w:rsidRPr="001A5FA4">
        <w:t xml:space="preserve">Le FRQ </w:t>
      </w:r>
      <w:r w:rsidR="00552772">
        <w:t>a</w:t>
      </w:r>
      <w:r w:rsidRPr="001A5FA4">
        <w:t xml:space="preserve"> instauré des mesures de sécurité pour assurer la protection de vos renseignements personnels. Notamment, les mesures suivantes ont été mises en place : </w:t>
      </w:r>
    </w:p>
    <w:p w14:paraId="1069FAFC" w14:textId="20832060" w:rsidR="00B86FA0" w:rsidRPr="001A5FA4" w:rsidRDefault="00B86FA0" w:rsidP="003C5D02">
      <w:pPr>
        <w:pStyle w:val="Paragraphedeliste"/>
        <w:numPr>
          <w:ilvl w:val="0"/>
          <w:numId w:val="34"/>
        </w:numPr>
        <w:ind w:left="714" w:hanging="357"/>
      </w:pPr>
      <w:r w:rsidRPr="003C5D02">
        <w:rPr>
          <w:b/>
          <w:bCs/>
        </w:rPr>
        <w:t>Mesures technologiques</w:t>
      </w:r>
      <w:r w:rsidRPr="001A5FA4">
        <w:t xml:space="preserve"> : réseaux </w:t>
      </w:r>
      <w:r w:rsidR="009B66C7">
        <w:t xml:space="preserve">et schémas </w:t>
      </w:r>
      <w:r w:rsidRPr="001A5FA4">
        <w:t xml:space="preserve">de données protégés par un système de pare-feu et par mot de passe, </w:t>
      </w:r>
      <w:r w:rsidR="00350714">
        <w:t>cryptage</w:t>
      </w:r>
      <w:r w:rsidRPr="001A5FA4">
        <w:t xml:space="preserve"> des données, système d’authentification à deux facteurs, utilisation de solutions infonuagiques répondant aux exigences reconnues par le gouvernement du Québec en matière de protection des renseignements personnels, accès limité aux renseignements selon les fonctions des employés, audits périodiques de</w:t>
      </w:r>
      <w:r w:rsidR="00284B54">
        <w:t>s</w:t>
      </w:r>
      <w:r w:rsidRPr="001A5FA4">
        <w:t xml:space="preserve"> systèmes informatiques utilisés, etc. </w:t>
      </w:r>
    </w:p>
    <w:p w14:paraId="4CF4502C" w14:textId="45FB74A5" w:rsidR="007C465C" w:rsidRPr="001A5FA4" w:rsidRDefault="00B86FA0" w:rsidP="003C5D02">
      <w:pPr>
        <w:pStyle w:val="Paragraphedeliste"/>
        <w:numPr>
          <w:ilvl w:val="0"/>
          <w:numId w:val="34"/>
        </w:numPr>
      </w:pPr>
      <w:r w:rsidRPr="003C5D02">
        <w:rPr>
          <w:b/>
          <w:bCs/>
        </w:rPr>
        <w:t>Mesures administratives</w:t>
      </w:r>
      <w:r w:rsidRPr="003C5D02">
        <w:t> </w:t>
      </w:r>
      <w:r w:rsidRPr="001A5FA4">
        <w:t xml:space="preserve">: les membres du personnel n’ont accès qu’aux renseignements qui sont nécessaires à l’exercice de leurs fonctions, ils doivent signer un engagement de confidentialité et ils reçoivent des formations sur la protection des renseignements personnels et la cybersécurité. </w:t>
      </w:r>
      <w:r w:rsidR="0079381D" w:rsidRPr="001A5FA4">
        <w:t xml:space="preserve">Les </w:t>
      </w:r>
      <w:r w:rsidR="00A744F9" w:rsidRPr="001A5FA4">
        <w:t>membres des comités d’évaluation,</w:t>
      </w:r>
      <w:r w:rsidR="0020327C" w:rsidRPr="001A5FA4">
        <w:t xml:space="preserve"> </w:t>
      </w:r>
      <w:r w:rsidR="00A744F9" w:rsidRPr="001A5FA4">
        <w:t xml:space="preserve">les partenaires </w:t>
      </w:r>
      <w:r w:rsidR="00CD3212">
        <w:t>financiers d</w:t>
      </w:r>
      <w:r w:rsidR="00552772">
        <w:t>u</w:t>
      </w:r>
      <w:r w:rsidR="00CD3212">
        <w:t xml:space="preserve"> FRQ </w:t>
      </w:r>
      <w:r w:rsidR="0020327C" w:rsidRPr="001A5FA4">
        <w:t xml:space="preserve">et les personnes qui soumettent des documents en appui </w:t>
      </w:r>
      <w:r w:rsidR="009A1856">
        <w:t>à u</w:t>
      </w:r>
      <w:r w:rsidR="0020327C" w:rsidRPr="001A5FA4">
        <w:t xml:space="preserve">ne demande de financement </w:t>
      </w:r>
      <w:r w:rsidR="00594DC8" w:rsidRPr="001A5FA4">
        <w:t xml:space="preserve">doivent </w:t>
      </w:r>
      <w:r w:rsidR="0020327C" w:rsidRPr="001A5FA4">
        <w:t>également signer un engagement de confidentialité</w:t>
      </w:r>
      <w:r w:rsidR="0052271F" w:rsidRPr="001A5FA4">
        <w:t xml:space="preserve"> avant d’accéder à des renseignements personnels</w:t>
      </w:r>
      <w:r w:rsidR="0020327C" w:rsidRPr="001A5FA4">
        <w:t xml:space="preserve">. </w:t>
      </w:r>
    </w:p>
    <w:p w14:paraId="4739C4EE" w14:textId="5FF4F337" w:rsidR="006844D0" w:rsidRPr="008F01AD" w:rsidRDefault="00072B8D" w:rsidP="00095CA8">
      <w:pPr>
        <w:pStyle w:val="Titre2"/>
      </w:pPr>
      <w:bookmarkStart w:id="64" w:name="_Toc168565645"/>
      <w:bookmarkStart w:id="65" w:name="_Toc318444814"/>
      <w:bookmarkStart w:id="66" w:name="_Toc221889286"/>
      <w:r>
        <w:t>8</w:t>
      </w:r>
      <w:r w:rsidR="008F01AD">
        <w:t>.</w:t>
      </w:r>
      <w:r w:rsidR="008F01AD">
        <w:tab/>
      </w:r>
      <w:r w:rsidR="006844D0" w:rsidRPr="008F01AD">
        <w:t>Droit d</w:t>
      </w:r>
      <w:r w:rsidR="00C10134" w:rsidRPr="008F01AD">
        <w:t>’accès et de rectification des renseignements personnels</w:t>
      </w:r>
      <w:bookmarkEnd w:id="64"/>
      <w:bookmarkEnd w:id="65"/>
      <w:bookmarkEnd w:id="66"/>
    </w:p>
    <w:p w14:paraId="40E84022" w14:textId="2FD4B866" w:rsidR="00FA2EAA" w:rsidRDefault="00FA2EAA" w:rsidP="003C5D02">
      <w:r w:rsidRPr="0063363C">
        <w:t xml:space="preserve">Toute personne a un droit </w:t>
      </w:r>
      <w:r w:rsidRPr="00593A32">
        <w:t xml:space="preserve">d’accès aux renseignements personnels qui la concernent et qui sont détenus par le FRQ. Elle peut également exiger de faire corriger tout renseignement personnel qui s’avère inexact, incomplet ou équivoque. </w:t>
      </w:r>
      <w:r w:rsidR="006119E1">
        <w:t xml:space="preserve">En tout temps, </w:t>
      </w:r>
      <w:r w:rsidR="00DF5A62">
        <w:t>une personne peut</w:t>
      </w:r>
      <w:r w:rsidR="006119E1">
        <w:t xml:space="preserve"> modifier les renseignements qui </w:t>
      </w:r>
      <w:r w:rsidR="00DF5A62">
        <w:t xml:space="preserve">la </w:t>
      </w:r>
      <w:r w:rsidR="006119E1">
        <w:t xml:space="preserve">concernent </w:t>
      </w:r>
      <w:r w:rsidR="00B81E96">
        <w:t>se trouvant dans</w:t>
      </w:r>
      <w:r w:rsidR="006119E1">
        <w:t xml:space="preserve"> la section « Mon profil » sur la plateforme </w:t>
      </w:r>
      <w:proofErr w:type="spellStart"/>
      <w:r w:rsidR="006119E1">
        <w:t>FRQnet</w:t>
      </w:r>
      <w:proofErr w:type="spellEnd"/>
      <w:r w:rsidR="006119E1">
        <w:t xml:space="preserve">. </w:t>
      </w:r>
      <w:r w:rsidR="00060243">
        <w:t xml:space="preserve">Il est aussi possible de le faire en contactant le </w:t>
      </w:r>
      <w:hyperlink r:id="rId15" w:history="1">
        <w:r w:rsidR="00060243" w:rsidRPr="00060243">
          <w:rPr>
            <w:rStyle w:val="Lienhypertexte"/>
          </w:rPr>
          <w:t>centre d’assistance</w:t>
        </w:r>
      </w:hyperlink>
      <w:r w:rsidR="00060243">
        <w:t>.</w:t>
      </w:r>
      <w:r w:rsidR="006119E1">
        <w:t xml:space="preserve"> </w:t>
      </w:r>
      <w:r w:rsidR="00060243">
        <w:t>P</w:t>
      </w:r>
      <w:r w:rsidR="00B81E96">
        <w:t xml:space="preserve">lus d’information concernant </w:t>
      </w:r>
      <w:r w:rsidR="00521272">
        <w:t xml:space="preserve">le processus d’accès </w:t>
      </w:r>
      <w:r w:rsidR="00836069">
        <w:t xml:space="preserve">à l’information et aux renseignements personnels </w:t>
      </w:r>
      <w:r w:rsidR="00390AD2">
        <w:t xml:space="preserve">se trouve </w:t>
      </w:r>
      <w:r w:rsidR="00281DD4">
        <w:t xml:space="preserve">dans </w:t>
      </w:r>
      <w:r w:rsidR="00C65FE2">
        <w:t xml:space="preserve">la section </w:t>
      </w:r>
      <w:hyperlink r:id="rId16" w:history="1">
        <w:r w:rsidR="00C65FE2" w:rsidRPr="00081EB8">
          <w:rPr>
            <w:rStyle w:val="Lienhypertexte"/>
          </w:rPr>
          <w:t>Accès à l’information</w:t>
        </w:r>
      </w:hyperlink>
      <w:r w:rsidR="00C65FE2">
        <w:t xml:space="preserve"> du site Web d</w:t>
      </w:r>
      <w:r w:rsidR="008556D3">
        <w:t>u</w:t>
      </w:r>
      <w:r w:rsidR="00C65FE2">
        <w:t xml:space="preserve"> FRQ. </w:t>
      </w:r>
    </w:p>
    <w:p w14:paraId="07FDBDAD" w14:textId="79A9C756" w:rsidR="00491908" w:rsidRPr="00404618" w:rsidRDefault="00491908" w:rsidP="003C5D02">
      <w:r>
        <w:t>{Page 11]</w:t>
      </w:r>
    </w:p>
    <w:p w14:paraId="28F12514" w14:textId="2B9B2162" w:rsidR="00FA2EAA" w:rsidRPr="003C5D02" w:rsidRDefault="00756EF5" w:rsidP="003C5D02">
      <w:pPr>
        <w:rPr>
          <w:b/>
          <w:bCs/>
        </w:rPr>
      </w:pPr>
      <w:r w:rsidRPr="003C5D02">
        <w:rPr>
          <w:b/>
          <w:bCs/>
        </w:rPr>
        <w:t>Demande de financement :</w:t>
      </w:r>
    </w:p>
    <w:p w14:paraId="12AFBF7C" w14:textId="11494667" w:rsidR="00FA2EAA" w:rsidRPr="0063363C" w:rsidRDefault="00FA2EAA" w:rsidP="003C5D02">
      <w:r w:rsidRPr="00404618">
        <w:t>Malgré ce qui précède, il n’est pas possible de faire corriger le contenu d’une demande de financement en cours d’évaluation. Il est de la responsabilité</w:t>
      </w:r>
      <w:r w:rsidRPr="0063363C">
        <w:t xml:space="preserve"> des personnes candidates de soumettre des documents complets et à jour. Le fait de soumettre un document incomplet ou inexact peut rendre la demande non recevable et nécessiter son retrait et </w:t>
      </w:r>
      <w:r w:rsidRPr="00081EB8">
        <w:t xml:space="preserve">peut constituer un manquement à la conduite responsable en recherche en vertu de la </w:t>
      </w:r>
      <w:hyperlink r:id="rId17" w:history="1">
        <w:r w:rsidRPr="00081EB8">
          <w:rPr>
            <w:rStyle w:val="Lienhypertexte"/>
          </w:rPr>
          <w:t>Politique sur la conduite responsable en recherche des FRQ</w:t>
        </w:r>
      </w:hyperlink>
      <w:r w:rsidRPr="00081EB8">
        <w:t xml:space="preserve">. </w:t>
      </w:r>
      <w:r w:rsidR="00306378" w:rsidRPr="00081EB8">
        <w:t xml:space="preserve">Il n’est également pas possible de faire </w:t>
      </w:r>
      <w:r w:rsidR="00C94B56" w:rsidRPr="00081EB8">
        <w:t>corriger</w:t>
      </w:r>
      <w:r w:rsidR="00306378" w:rsidRPr="00081EB8">
        <w:t xml:space="preserve"> les renseignements personnels</w:t>
      </w:r>
      <w:r w:rsidR="002305D8" w:rsidRPr="00081EB8">
        <w:t xml:space="preserve"> fournis au soutien</w:t>
      </w:r>
      <w:r w:rsidR="00C94B56" w:rsidRPr="00081EB8">
        <w:t xml:space="preserve"> d’une demande</w:t>
      </w:r>
      <w:r w:rsidR="00C94B56">
        <w:rPr>
          <w:iCs/>
        </w:rPr>
        <w:t xml:space="preserve"> de financement lorsque celle-ci est en cours d’évaluation. </w:t>
      </w:r>
    </w:p>
    <w:p w14:paraId="3C66DEF9" w14:textId="3D20FACF" w:rsidR="006B3AA9" w:rsidRPr="003C5D02" w:rsidRDefault="00B862AE" w:rsidP="003C5D02">
      <w:pPr>
        <w:rPr>
          <w:b/>
          <w:bCs/>
        </w:rPr>
      </w:pPr>
      <w:r w:rsidRPr="003C5D02">
        <w:rPr>
          <w:b/>
          <w:bCs/>
        </w:rPr>
        <w:t>Identité des m</w:t>
      </w:r>
      <w:r w:rsidR="006B3AA9" w:rsidRPr="003C5D02">
        <w:rPr>
          <w:b/>
          <w:bCs/>
        </w:rPr>
        <w:t>em</w:t>
      </w:r>
      <w:r w:rsidR="00756EF5" w:rsidRPr="003C5D02">
        <w:rPr>
          <w:b/>
          <w:bCs/>
        </w:rPr>
        <w:t>bres de comités d’évaluation :</w:t>
      </w:r>
    </w:p>
    <w:p w14:paraId="7B51AB12" w14:textId="6745F1E0" w:rsidR="00FA2EAA" w:rsidRPr="003C5D02" w:rsidRDefault="00FA2EAA" w:rsidP="003C5D02">
      <w:pPr>
        <w:rPr>
          <w:rStyle w:val="fontstyle01"/>
          <w:rFonts w:ascii="Arial" w:hAnsi="Arial" w:cs="Arial"/>
          <w:color w:val="auto"/>
          <w:sz w:val="24"/>
          <w:szCs w:val="24"/>
        </w:rPr>
      </w:pPr>
      <w:r w:rsidRPr="003C5D02">
        <w:t>L’identité des membres des comités d’évaluation ayant évalué une demande de financement ne peut être divulguée à la personne candidate ou titulaire d’octroi</w:t>
      </w:r>
      <w:r w:rsidR="00012237" w:rsidRPr="003C5D02">
        <w:t>.</w:t>
      </w:r>
      <w:r w:rsidRPr="003C5D02">
        <w:t xml:space="preserve"> </w:t>
      </w:r>
      <w:r w:rsidRPr="003C5D02">
        <w:rPr>
          <w:rStyle w:val="fontstyle01"/>
          <w:rFonts w:ascii="Arial" w:hAnsi="Arial" w:cs="Arial"/>
          <w:color w:val="auto"/>
          <w:sz w:val="24"/>
          <w:szCs w:val="24"/>
        </w:rPr>
        <w:t xml:space="preserve">Étant des renseignements personnels en vertu de la Loi sur l’accès, les </w:t>
      </w:r>
      <w:r w:rsidRPr="003C5D02">
        <w:t xml:space="preserve">noms des membres des comités d’évaluation ayant rédigé le rapport </w:t>
      </w:r>
      <w:r w:rsidRPr="003C5D02">
        <w:rPr>
          <w:rStyle w:val="fontstyle01"/>
          <w:rFonts w:ascii="Arial" w:hAnsi="Arial" w:cs="Arial"/>
          <w:color w:val="auto"/>
          <w:sz w:val="24"/>
          <w:szCs w:val="24"/>
        </w:rPr>
        <w:t>sont confidentiels et le FRQ ne peu</w:t>
      </w:r>
      <w:r w:rsidR="00755ABD" w:rsidRPr="003C5D02">
        <w:rPr>
          <w:rStyle w:val="fontstyle01"/>
          <w:rFonts w:ascii="Arial" w:hAnsi="Arial" w:cs="Arial"/>
          <w:color w:val="auto"/>
          <w:sz w:val="24"/>
          <w:szCs w:val="24"/>
        </w:rPr>
        <w:t>t</w:t>
      </w:r>
      <w:r w:rsidRPr="003C5D02">
        <w:rPr>
          <w:rStyle w:val="fontstyle01"/>
          <w:rFonts w:ascii="Arial" w:hAnsi="Arial" w:cs="Arial"/>
          <w:color w:val="auto"/>
          <w:sz w:val="24"/>
          <w:szCs w:val="24"/>
        </w:rPr>
        <w:t xml:space="preserve"> les communiquer sans le consentement des personnes concernées. Par ailleurs, les </w:t>
      </w:r>
      <w:r w:rsidRPr="00DE0CD7">
        <w:rPr>
          <w:rStyle w:val="fontstyle01"/>
          <w:rFonts w:ascii="Arial" w:hAnsi="Arial" w:cs="Arial"/>
          <w:iCs/>
          <w:color w:val="auto"/>
          <w:sz w:val="24"/>
          <w:szCs w:val="24"/>
        </w:rPr>
        <w:t>Règles générales communes</w:t>
      </w:r>
      <w:r w:rsidRPr="003C5D02">
        <w:rPr>
          <w:rStyle w:val="fontstyle01"/>
          <w:rFonts w:ascii="Arial" w:hAnsi="Arial" w:cs="Arial"/>
          <w:color w:val="auto"/>
          <w:sz w:val="24"/>
          <w:szCs w:val="24"/>
        </w:rPr>
        <w:t xml:space="preserve"> d</w:t>
      </w:r>
      <w:r w:rsidR="00B549EF" w:rsidRPr="003C5D02">
        <w:rPr>
          <w:rStyle w:val="fontstyle01"/>
          <w:rFonts w:ascii="Arial" w:hAnsi="Arial" w:cs="Arial"/>
          <w:color w:val="auto"/>
          <w:sz w:val="24"/>
          <w:szCs w:val="24"/>
        </w:rPr>
        <w:t>u</w:t>
      </w:r>
      <w:r w:rsidRPr="003C5D02">
        <w:rPr>
          <w:rStyle w:val="fontstyle01"/>
          <w:rFonts w:ascii="Arial" w:hAnsi="Arial" w:cs="Arial"/>
          <w:color w:val="auto"/>
          <w:sz w:val="24"/>
          <w:szCs w:val="24"/>
        </w:rPr>
        <w:t xml:space="preserve"> FRQ prévoient que l’identité des membres des comités d’évaluation est gardée confidentielle afin d’éviter toute tentative de collusion.</w:t>
      </w:r>
    </w:p>
    <w:p w14:paraId="6FA5E685" w14:textId="00C1D28A" w:rsidR="00B541E9" w:rsidRDefault="00B541E9" w:rsidP="00986C66">
      <w:pPr>
        <w:spacing w:after="0"/>
        <w:jc w:val="both"/>
      </w:pPr>
    </w:p>
    <w:p w14:paraId="3732D574" w14:textId="11F32DB1" w:rsidR="004F64C6" w:rsidRDefault="00072B8D" w:rsidP="00095CA8">
      <w:pPr>
        <w:pStyle w:val="Titre2"/>
      </w:pPr>
      <w:bookmarkStart w:id="67" w:name="_Toc168565646"/>
      <w:bookmarkStart w:id="68" w:name="_Toc1578035251"/>
      <w:bookmarkStart w:id="69" w:name="_Toc221889287"/>
      <w:r>
        <w:t>9</w:t>
      </w:r>
      <w:r w:rsidR="00EA422E" w:rsidRPr="009759DA">
        <w:t>.</w:t>
      </w:r>
      <w:r w:rsidR="00C25DCE">
        <w:tab/>
      </w:r>
      <w:r w:rsidR="004F64C6">
        <w:t>Règlement général sur la protection des données</w:t>
      </w:r>
      <w:r w:rsidR="005156FF">
        <w:t xml:space="preserve"> (RGPD)</w:t>
      </w:r>
      <w:bookmarkEnd w:id="67"/>
      <w:bookmarkEnd w:id="68"/>
      <w:bookmarkEnd w:id="69"/>
    </w:p>
    <w:p w14:paraId="51AE56F6" w14:textId="44471432" w:rsidR="001C0ED7" w:rsidRDefault="00777F50" w:rsidP="003C5D02">
      <w:r>
        <w:t>Le Règlement général sur la protection des données (</w:t>
      </w:r>
      <w:r w:rsidRPr="58188357">
        <w:t>RGPD), 2016/679, est</w:t>
      </w:r>
      <w:r>
        <w:t xml:space="preserve"> une réglementation européenne </w:t>
      </w:r>
      <w:r w:rsidR="00AB5CCA">
        <w:t xml:space="preserve">qui </w:t>
      </w:r>
      <w:r>
        <w:t>s’applique lorsque le FRQ collecte, utilise, communique ou conserve des renseignements personnels de personnes se trouvant sur le territoire couvert par le RGPD</w:t>
      </w:r>
      <w:r w:rsidR="00C7749C">
        <w:t xml:space="preserve"> (Union </w:t>
      </w:r>
      <w:r w:rsidR="00831F03">
        <w:t>e</w:t>
      </w:r>
      <w:r w:rsidR="00C7749C">
        <w:t>uropéenne)</w:t>
      </w:r>
      <w:r>
        <w:t xml:space="preserve">. </w:t>
      </w:r>
    </w:p>
    <w:p w14:paraId="349EDA77" w14:textId="316E12BD" w:rsidR="00BB24CA" w:rsidRDefault="001C0ED7" w:rsidP="003C5D02">
      <w:r>
        <w:t>La fonction de délégué à la protection des données prévue au RGPD correspond, au sein du FRQ, à la fonction de la personne responsable de l’accès à l’information et de la protection des renseignements personnels.</w:t>
      </w:r>
      <w:r w:rsidR="00BB24CA">
        <w:t xml:space="preserve"> </w:t>
      </w:r>
      <w:r w:rsidR="00CA0D77">
        <w:t xml:space="preserve">L’application du RGPD </w:t>
      </w:r>
      <w:r w:rsidR="00BD17CC">
        <w:t xml:space="preserve">par le FRQ </w:t>
      </w:r>
      <w:r w:rsidR="00CA0D77">
        <w:t xml:space="preserve">trouve cependant certaines limites pour des motifs de reddition de compte, de saine gestion des fonds publics et d’intégrité de </w:t>
      </w:r>
      <w:r w:rsidR="00DB468E">
        <w:t xml:space="preserve">la </w:t>
      </w:r>
      <w:r w:rsidR="00CA0D77">
        <w:t>base de données</w:t>
      </w:r>
      <w:r w:rsidR="00DB468E">
        <w:t xml:space="preserve"> du FRQ</w:t>
      </w:r>
      <w:r w:rsidR="00CA0D77">
        <w:t xml:space="preserve">, notamment en ce qui a trait au droit à l’oubli. </w:t>
      </w:r>
    </w:p>
    <w:p w14:paraId="7CB54D4D" w14:textId="38CF3736" w:rsidR="00777F50" w:rsidRPr="00B541E9" w:rsidRDefault="00FF7BFC" w:rsidP="00777F50">
      <w:pPr>
        <w:spacing w:after="0"/>
        <w:jc w:val="both"/>
      </w:pPr>
      <w:r>
        <w:t>Les personnes concernées par l’application du RGPD peuvent consulter l’</w:t>
      </w:r>
      <w:hyperlink r:id="rId18" w:history="1">
        <w:r w:rsidRPr="00604604">
          <w:rPr>
            <w:rStyle w:val="Lienhypertexte"/>
          </w:rPr>
          <w:t>entièreté du Règlement</w:t>
        </w:r>
        <w:r w:rsidR="004B6DA8" w:rsidRPr="00604604">
          <w:rPr>
            <w:rStyle w:val="Lienhypertexte"/>
          </w:rPr>
          <w:t xml:space="preserve"> ici</w:t>
        </w:r>
      </w:hyperlink>
      <w:r w:rsidR="002F06D1">
        <w:t>.</w:t>
      </w:r>
    </w:p>
    <w:p w14:paraId="6381F75F" w14:textId="0B1A26EE" w:rsidR="00567531" w:rsidRPr="008F01AD" w:rsidRDefault="00072B8D" w:rsidP="00095CA8">
      <w:pPr>
        <w:pStyle w:val="Titre2"/>
      </w:pPr>
      <w:bookmarkStart w:id="70" w:name="_Toc168565647"/>
      <w:bookmarkStart w:id="71" w:name="_Toc1057834131"/>
      <w:bookmarkStart w:id="72" w:name="_Toc221889288"/>
      <w:r>
        <w:t>10</w:t>
      </w:r>
      <w:r w:rsidR="00986C66">
        <w:t>.</w:t>
      </w:r>
      <w:r w:rsidR="008F01AD" w:rsidRPr="008F01AD">
        <w:tab/>
      </w:r>
      <w:r w:rsidR="006844D0" w:rsidRPr="001C6B00">
        <w:t>Question, commentaire, plainte</w:t>
      </w:r>
      <w:bookmarkEnd w:id="70"/>
      <w:bookmarkEnd w:id="71"/>
      <w:bookmarkEnd w:id="72"/>
      <w:r w:rsidR="006844D0" w:rsidRPr="008F01AD">
        <w:t xml:space="preserve"> </w:t>
      </w:r>
    </w:p>
    <w:p w14:paraId="6E12429C" w14:textId="259633D1" w:rsidR="00BB08D9" w:rsidRPr="00090709" w:rsidRDefault="00BB08D9" w:rsidP="00090709">
      <w:pPr>
        <w:rPr>
          <w:rFonts w:cs="Arial"/>
          <w:szCs w:val="24"/>
        </w:rPr>
      </w:pPr>
      <w:r w:rsidRPr="00090709">
        <w:rPr>
          <w:rFonts w:cs="Arial"/>
          <w:szCs w:val="24"/>
        </w:rPr>
        <w:t xml:space="preserve">Si </w:t>
      </w:r>
      <w:r w:rsidR="00F21245" w:rsidRPr="00090709">
        <w:rPr>
          <w:rFonts w:cs="Arial"/>
          <w:szCs w:val="24"/>
        </w:rPr>
        <w:t xml:space="preserve">une personne estime que ses </w:t>
      </w:r>
      <w:r w:rsidRPr="00090709">
        <w:rPr>
          <w:rFonts w:cs="Arial"/>
          <w:szCs w:val="24"/>
        </w:rPr>
        <w:t>renseignements personnels n’ont pas été traités de façon appropriée ou que la</w:t>
      </w:r>
      <w:r w:rsidR="00DB468E" w:rsidRPr="00090709">
        <w:rPr>
          <w:rFonts w:cs="Arial"/>
          <w:szCs w:val="24"/>
        </w:rPr>
        <w:t xml:space="preserve"> loi </w:t>
      </w:r>
      <w:r w:rsidRPr="00090709">
        <w:rPr>
          <w:rFonts w:cs="Arial"/>
          <w:szCs w:val="24"/>
        </w:rPr>
        <w:t xml:space="preserve">n’a pas été respectée, </w:t>
      </w:r>
      <w:r w:rsidR="00F21245" w:rsidRPr="00090709">
        <w:rPr>
          <w:rFonts w:cs="Arial"/>
          <w:szCs w:val="24"/>
        </w:rPr>
        <w:t xml:space="preserve">elle peut </w:t>
      </w:r>
      <w:r w:rsidRPr="00090709">
        <w:rPr>
          <w:rFonts w:cs="Arial"/>
          <w:szCs w:val="24"/>
        </w:rPr>
        <w:t xml:space="preserve">transmettre une plainte à l’adresse courriel suivante : </w:t>
      </w:r>
      <w:hyperlink r:id="rId19" w:history="1">
        <w:r w:rsidRPr="00090709">
          <w:rPr>
            <w:rStyle w:val="Lienhypertexte"/>
            <w:rFonts w:cs="Arial"/>
            <w:szCs w:val="24"/>
          </w:rPr>
          <w:t>Plainte.AIPRP@frq.gouv.qc.ca</w:t>
        </w:r>
      </w:hyperlink>
      <w:r w:rsidRPr="00090709">
        <w:rPr>
          <w:rFonts w:cs="Arial"/>
          <w:szCs w:val="24"/>
        </w:rPr>
        <w:t>.</w:t>
      </w:r>
    </w:p>
    <w:p w14:paraId="5515F0BC" w14:textId="33925D8A" w:rsidR="00BB08D9" w:rsidRPr="00090709" w:rsidRDefault="00BB08D9" w:rsidP="00090709">
      <w:pPr>
        <w:rPr>
          <w:rFonts w:cs="Arial"/>
          <w:color w:val="091B27"/>
          <w:szCs w:val="24"/>
        </w:rPr>
      </w:pPr>
      <w:r w:rsidRPr="00090709">
        <w:rPr>
          <w:rFonts w:cs="Arial"/>
          <w:szCs w:val="24"/>
        </w:rPr>
        <w:t xml:space="preserve">Pour toute question, tout commentaire ou toute demande relativement à l’accès à l’information et la protection de vos renseignements personnels, </w:t>
      </w:r>
      <w:r w:rsidR="00F21245" w:rsidRPr="00090709">
        <w:rPr>
          <w:rFonts w:cs="Arial"/>
          <w:szCs w:val="24"/>
        </w:rPr>
        <w:t xml:space="preserve">une personne peut </w:t>
      </w:r>
      <w:r w:rsidRPr="00090709">
        <w:rPr>
          <w:rFonts w:cs="Arial"/>
          <w:szCs w:val="24"/>
        </w:rPr>
        <w:t>également contacter la personne responsable</w:t>
      </w:r>
      <w:r w:rsidR="00DB468E" w:rsidRPr="00090709">
        <w:rPr>
          <w:rFonts w:cs="Arial"/>
          <w:szCs w:val="24"/>
        </w:rPr>
        <w:t xml:space="preserve"> de l’accès à l’information</w:t>
      </w:r>
      <w:r w:rsidRPr="00090709">
        <w:rPr>
          <w:rFonts w:cs="Arial"/>
          <w:szCs w:val="24"/>
        </w:rPr>
        <w:t> :</w:t>
      </w:r>
      <w:r w:rsidR="0067757B" w:rsidRPr="00090709" w:rsidDel="0067757B">
        <w:rPr>
          <w:rFonts w:cs="Arial"/>
          <w:color w:val="091B27"/>
          <w:szCs w:val="24"/>
        </w:rPr>
        <w:t xml:space="preserve"> </w:t>
      </w:r>
      <w:hyperlink r:id="rId20" w:history="1">
        <w:r w:rsidR="0067757B" w:rsidRPr="00090709">
          <w:rPr>
            <w:rStyle w:val="Lienhypertexte"/>
            <w:rFonts w:cs="Arial"/>
            <w:szCs w:val="24"/>
            <w:bdr w:val="none" w:sz="0" w:space="0" w:color="auto" w:frame="1"/>
          </w:rPr>
          <w:t>M</w:t>
        </w:r>
        <w:r w:rsidR="00DB468E" w:rsidRPr="00090709">
          <w:rPr>
            <w:rStyle w:val="Lienhypertexte"/>
            <w:rFonts w:cs="Arial"/>
            <w:szCs w:val="24"/>
            <w:bdr w:val="none" w:sz="0" w:space="0" w:color="auto" w:frame="1"/>
          </w:rPr>
          <w:t>e M</w:t>
        </w:r>
        <w:r w:rsidR="0067757B" w:rsidRPr="00090709">
          <w:rPr>
            <w:rStyle w:val="Lienhypertexte"/>
            <w:rFonts w:cs="Arial"/>
            <w:szCs w:val="24"/>
            <w:bdr w:val="none" w:sz="0" w:space="0" w:color="auto" w:frame="1"/>
          </w:rPr>
          <w:t>ylène Deschênes</w:t>
        </w:r>
      </w:hyperlink>
      <w:r w:rsidR="00090709">
        <w:rPr>
          <w:rFonts w:cs="Arial"/>
          <w:szCs w:val="24"/>
        </w:rPr>
        <w:t>.</w:t>
      </w:r>
    </w:p>
    <w:p w14:paraId="13670E6A" w14:textId="77777777" w:rsidR="00AF44C8" w:rsidRPr="004B26E1" w:rsidRDefault="00AF44C8" w:rsidP="009E180A">
      <w:pPr>
        <w:jc w:val="both"/>
        <w:rPr>
          <w:rFonts w:cs="Arial"/>
        </w:rPr>
      </w:pPr>
    </w:p>
    <w:sectPr w:rsidR="00AF44C8" w:rsidRPr="004B26E1" w:rsidSect="00FB327B">
      <w:headerReference w:type="even" r:id="rId21"/>
      <w:head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BAE08" w14:textId="77777777" w:rsidR="0082117B" w:rsidRDefault="0082117B" w:rsidP="006F1C0B">
      <w:pPr>
        <w:spacing w:after="0" w:line="240" w:lineRule="auto"/>
      </w:pPr>
      <w:r>
        <w:separator/>
      </w:r>
    </w:p>
  </w:endnote>
  <w:endnote w:type="continuationSeparator" w:id="0">
    <w:p w14:paraId="7B5267F4" w14:textId="77777777" w:rsidR="0082117B" w:rsidRDefault="0082117B" w:rsidP="006F1C0B">
      <w:pPr>
        <w:spacing w:after="0" w:line="240" w:lineRule="auto"/>
      </w:pPr>
      <w:r>
        <w:continuationSeparator/>
      </w:r>
    </w:p>
  </w:endnote>
  <w:endnote w:type="continuationNotice" w:id="1">
    <w:p w14:paraId="56E84645" w14:textId="77777777" w:rsidR="0082117B" w:rsidRDefault="00821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3EEEC" w14:textId="77777777" w:rsidR="0082117B" w:rsidRDefault="0082117B" w:rsidP="006F1C0B">
      <w:pPr>
        <w:spacing w:after="0" w:line="240" w:lineRule="auto"/>
      </w:pPr>
      <w:r>
        <w:separator/>
      </w:r>
    </w:p>
  </w:footnote>
  <w:footnote w:type="continuationSeparator" w:id="0">
    <w:p w14:paraId="350B7D41" w14:textId="77777777" w:rsidR="0082117B" w:rsidRDefault="0082117B" w:rsidP="006F1C0B">
      <w:pPr>
        <w:spacing w:after="0" w:line="240" w:lineRule="auto"/>
      </w:pPr>
      <w:r>
        <w:continuationSeparator/>
      </w:r>
    </w:p>
  </w:footnote>
  <w:footnote w:type="continuationNotice" w:id="1">
    <w:p w14:paraId="2F47E81E" w14:textId="77777777" w:rsidR="0082117B" w:rsidRDefault="008211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92D8" w14:textId="77777777" w:rsidR="00855F78" w:rsidRDefault="00855F78">
    <w:pPr>
      <w:pStyle w:val="En-tte"/>
    </w:pPr>
  </w:p>
  <w:p w14:paraId="52F7C390" w14:textId="77777777" w:rsidR="00B10740" w:rsidRDefault="00B107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E8F7" w14:textId="7E821E07" w:rsidR="00617C3B" w:rsidRDefault="005E5A50">
    <w:pPr>
      <w:pStyle w:val="En-tte"/>
    </w:pPr>
    <w:r>
      <w:rPr>
        <w:noProof/>
      </w:rPr>
      <w:drawing>
        <wp:inline distT="0" distB="0" distL="0" distR="0" wp14:anchorId="60C6F97D" wp14:editId="6C68EFAC">
          <wp:extent cx="1552575" cy="638175"/>
          <wp:effectExtent l="0" t="0" r="0" b="0"/>
          <wp:docPr id="1058075576" name="Image 1" descr="Logo du Fonds de recherche du Qué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75576" name="Image 1" descr="Logo du Fonds de recherche du Québec"/>
                  <pic:cNvPicPr>
                    <a:picLocks noChangeAspect="1"/>
                  </pic:cNvPicPr>
                </pic:nvPicPr>
                <pic:blipFill>
                  <a:blip r:embed="rId1"/>
                  <a:stretch>
                    <a:fillRect/>
                  </a:stretch>
                </pic:blipFill>
                <pic:spPr>
                  <a:xfrm>
                    <a:off x="0" y="0"/>
                    <a:ext cx="1552575" cy="638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2101"/>
    <w:multiLevelType w:val="hybridMultilevel"/>
    <w:tmpl w:val="09349076"/>
    <w:lvl w:ilvl="0" w:tplc="CC4AC47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3C3BFE"/>
    <w:multiLevelType w:val="hybridMultilevel"/>
    <w:tmpl w:val="9A9020F4"/>
    <w:lvl w:ilvl="0" w:tplc="CC4AC47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E120D8"/>
    <w:multiLevelType w:val="hybridMultilevel"/>
    <w:tmpl w:val="CA50D2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537A12"/>
    <w:multiLevelType w:val="hybridMultilevel"/>
    <w:tmpl w:val="8E70C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9E3A3E"/>
    <w:multiLevelType w:val="hybridMultilevel"/>
    <w:tmpl w:val="5D003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430890"/>
    <w:multiLevelType w:val="multilevel"/>
    <w:tmpl w:val="6F929486"/>
    <w:lvl w:ilvl="0">
      <w:start w:val="1"/>
      <w:numFmt w:val="decimal"/>
      <w:lvlText w:val="%1."/>
      <w:lvlJc w:val="left"/>
      <w:pPr>
        <w:ind w:left="720" w:hanging="360"/>
      </w:pPr>
      <w:rPr>
        <w:rFonts w:asciiTheme="minorHAnsi" w:eastAsiaTheme="majorEastAsia" w:hAnsiTheme="minorHAnsi" w:cstheme="minorHAnsi" w:hint="default"/>
        <w:b/>
        <w:bCs/>
        <w:sz w:val="24"/>
        <w:szCs w:val="24"/>
      </w:rPr>
    </w:lvl>
    <w:lvl w:ilvl="1">
      <w:start w:val="1"/>
      <w:numFmt w:val="decimal"/>
      <w:isLgl/>
      <w:lvlText w:val="%1.%2."/>
      <w:lvlJc w:val="left"/>
      <w:pPr>
        <w:ind w:left="1080" w:hanging="720"/>
      </w:pPr>
      <w:rPr>
        <w:rFonts w:hint="default"/>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6" w15:restartNumberingAfterBreak="0">
    <w:nsid w:val="16625D12"/>
    <w:multiLevelType w:val="hybridMultilevel"/>
    <w:tmpl w:val="93A6AB9A"/>
    <w:lvl w:ilvl="0" w:tplc="CC4AC47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2517EA"/>
    <w:multiLevelType w:val="hybridMultilevel"/>
    <w:tmpl w:val="330A4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F57D46"/>
    <w:multiLevelType w:val="hybridMultilevel"/>
    <w:tmpl w:val="85EE5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8D1F5C"/>
    <w:multiLevelType w:val="hybridMultilevel"/>
    <w:tmpl w:val="3570854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9A7FF9"/>
    <w:multiLevelType w:val="multilevel"/>
    <w:tmpl w:val="AB686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D1F73"/>
    <w:multiLevelType w:val="hybridMultilevel"/>
    <w:tmpl w:val="74D6CFCA"/>
    <w:lvl w:ilvl="0" w:tplc="CC4AC47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967901"/>
    <w:multiLevelType w:val="hybridMultilevel"/>
    <w:tmpl w:val="42E81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4A4B5B"/>
    <w:multiLevelType w:val="hybridMultilevel"/>
    <w:tmpl w:val="41164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262D23"/>
    <w:multiLevelType w:val="hybridMultilevel"/>
    <w:tmpl w:val="8A3C92D8"/>
    <w:lvl w:ilvl="0" w:tplc="2D126082">
      <w:start w:val="2017"/>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DA821FF"/>
    <w:multiLevelType w:val="hybridMultilevel"/>
    <w:tmpl w:val="DF80EA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4E56AB"/>
    <w:multiLevelType w:val="hybridMultilevel"/>
    <w:tmpl w:val="3D6E2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BF16E7"/>
    <w:multiLevelType w:val="hybridMultilevel"/>
    <w:tmpl w:val="F33C072C"/>
    <w:lvl w:ilvl="0" w:tplc="99FE3796">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A06065"/>
    <w:multiLevelType w:val="hybridMultilevel"/>
    <w:tmpl w:val="C0E49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121CB1"/>
    <w:multiLevelType w:val="hybridMultilevel"/>
    <w:tmpl w:val="797E4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3F565D"/>
    <w:multiLevelType w:val="hybridMultilevel"/>
    <w:tmpl w:val="FFF610CC"/>
    <w:lvl w:ilvl="0" w:tplc="CC4AC470">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D6E2D0B"/>
    <w:multiLevelType w:val="hybridMultilevel"/>
    <w:tmpl w:val="618A50AA"/>
    <w:lvl w:ilvl="0" w:tplc="CC4AC47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5B6FC5"/>
    <w:multiLevelType w:val="hybridMultilevel"/>
    <w:tmpl w:val="4E7409D6"/>
    <w:lvl w:ilvl="0" w:tplc="A2225BBC">
      <w:start w:val="1"/>
      <w:numFmt w:val="lowerLetter"/>
      <w:lvlText w:val="%1)"/>
      <w:lvlJc w:val="left"/>
      <w:pPr>
        <w:ind w:left="720" w:hanging="360"/>
      </w:pPr>
      <w:rPr>
        <w:rFonts w:ascii="Arial" w:eastAsiaTheme="minorHAnsi"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543600"/>
    <w:multiLevelType w:val="multilevel"/>
    <w:tmpl w:val="ABB2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327250"/>
    <w:multiLevelType w:val="hybridMultilevel"/>
    <w:tmpl w:val="D6D2E348"/>
    <w:lvl w:ilvl="0" w:tplc="040C0001">
      <w:start w:val="1"/>
      <w:numFmt w:val="bullet"/>
      <w:lvlText w:val=""/>
      <w:lvlJc w:val="left"/>
      <w:pPr>
        <w:ind w:left="1254" w:hanging="360"/>
      </w:pPr>
      <w:rPr>
        <w:rFonts w:ascii="Symbol" w:hAnsi="Symbol" w:hint="default"/>
      </w:rPr>
    </w:lvl>
    <w:lvl w:ilvl="1" w:tplc="040C0003" w:tentative="1">
      <w:start w:val="1"/>
      <w:numFmt w:val="bullet"/>
      <w:lvlText w:val="o"/>
      <w:lvlJc w:val="left"/>
      <w:pPr>
        <w:ind w:left="1974" w:hanging="360"/>
      </w:pPr>
      <w:rPr>
        <w:rFonts w:ascii="Courier New" w:hAnsi="Courier New" w:cs="Courier New" w:hint="default"/>
      </w:rPr>
    </w:lvl>
    <w:lvl w:ilvl="2" w:tplc="040C0005" w:tentative="1">
      <w:start w:val="1"/>
      <w:numFmt w:val="bullet"/>
      <w:lvlText w:val=""/>
      <w:lvlJc w:val="left"/>
      <w:pPr>
        <w:ind w:left="2694" w:hanging="360"/>
      </w:pPr>
      <w:rPr>
        <w:rFonts w:ascii="Wingdings" w:hAnsi="Wingdings" w:hint="default"/>
      </w:rPr>
    </w:lvl>
    <w:lvl w:ilvl="3" w:tplc="040C0001" w:tentative="1">
      <w:start w:val="1"/>
      <w:numFmt w:val="bullet"/>
      <w:lvlText w:val=""/>
      <w:lvlJc w:val="left"/>
      <w:pPr>
        <w:ind w:left="3414" w:hanging="360"/>
      </w:pPr>
      <w:rPr>
        <w:rFonts w:ascii="Symbol" w:hAnsi="Symbol" w:hint="default"/>
      </w:rPr>
    </w:lvl>
    <w:lvl w:ilvl="4" w:tplc="040C0003" w:tentative="1">
      <w:start w:val="1"/>
      <w:numFmt w:val="bullet"/>
      <w:lvlText w:val="o"/>
      <w:lvlJc w:val="left"/>
      <w:pPr>
        <w:ind w:left="4134" w:hanging="360"/>
      </w:pPr>
      <w:rPr>
        <w:rFonts w:ascii="Courier New" w:hAnsi="Courier New" w:cs="Courier New" w:hint="default"/>
      </w:rPr>
    </w:lvl>
    <w:lvl w:ilvl="5" w:tplc="040C0005" w:tentative="1">
      <w:start w:val="1"/>
      <w:numFmt w:val="bullet"/>
      <w:lvlText w:val=""/>
      <w:lvlJc w:val="left"/>
      <w:pPr>
        <w:ind w:left="4854" w:hanging="360"/>
      </w:pPr>
      <w:rPr>
        <w:rFonts w:ascii="Wingdings" w:hAnsi="Wingdings" w:hint="default"/>
      </w:rPr>
    </w:lvl>
    <w:lvl w:ilvl="6" w:tplc="040C0001" w:tentative="1">
      <w:start w:val="1"/>
      <w:numFmt w:val="bullet"/>
      <w:lvlText w:val=""/>
      <w:lvlJc w:val="left"/>
      <w:pPr>
        <w:ind w:left="5574" w:hanging="360"/>
      </w:pPr>
      <w:rPr>
        <w:rFonts w:ascii="Symbol" w:hAnsi="Symbol" w:hint="default"/>
      </w:rPr>
    </w:lvl>
    <w:lvl w:ilvl="7" w:tplc="040C0003" w:tentative="1">
      <w:start w:val="1"/>
      <w:numFmt w:val="bullet"/>
      <w:lvlText w:val="o"/>
      <w:lvlJc w:val="left"/>
      <w:pPr>
        <w:ind w:left="6294" w:hanging="360"/>
      </w:pPr>
      <w:rPr>
        <w:rFonts w:ascii="Courier New" w:hAnsi="Courier New" w:cs="Courier New" w:hint="default"/>
      </w:rPr>
    </w:lvl>
    <w:lvl w:ilvl="8" w:tplc="040C0005" w:tentative="1">
      <w:start w:val="1"/>
      <w:numFmt w:val="bullet"/>
      <w:lvlText w:val=""/>
      <w:lvlJc w:val="left"/>
      <w:pPr>
        <w:ind w:left="7014" w:hanging="360"/>
      </w:pPr>
      <w:rPr>
        <w:rFonts w:ascii="Wingdings" w:hAnsi="Wingdings" w:hint="default"/>
      </w:rPr>
    </w:lvl>
  </w:abstractNum>
  <w:abstractNum w:abstractNumId="25" w15:restartNumberingAfterBreak="0">
    <w:nsid w:val="57C432E5"/>
    <w:multiLevelType w:val="hybridMultilevel"/>
    <w:tmpl w:val="9EE65542"/>
    <w:lvl w:ilvl="0" w:tplc="CC4AC47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21333D"/>
    <w:multiLevelType w:val="hybridMultilevel"/>
    <w:tmpl w:val="EDAA3C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A79018D"/>
    <w:multiLevelType w:val="hybridMultilevel"/>
    <w:tmpl w:val="ED3A4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D725BA"/>
    <w:multiLevelType w:val="hybridMultilevel"/>
    <w:tmpl w:val="1876E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FC0ACC"/>
    <w:multiLevelType w:val="hybridMultilevel"/>
    <w:tmpl w:val="A8E62D2A"/>
    <w:lvl w:ilvl="0" w:tplc="CC4AC47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3607955"/>
    <w:multiLevelType w:val="hybridMultilevel"/>
    <w:tmpl w:val="871CBFB6"/>
    <w:lvl w:ilvl="0" w:tplc="0C0C0017">
      <w:start w:val="1"/>
      <w:numFmt w:val="lowerLetter"/>
      <w:lvlText w:val="%1)"/>
      <w:lvlJc w:val="left"/>
      <w:pPr>
        <w:ind w:left="1065" w:hanging="360"/>
      </w:pPr>
      <w:rPr>
        <w:rFonts w:hint="default"/>
      </w:rPr>
    </w:lvl>
    <w:lvl w:ilvl="1" w:tplc="4AC831BE">
      <w:start w:val="1"/>
      <w:numFmt w:val="lowerLetter"/>
      <w:lvlText w:val="%2."/>
      <w:lvlJc w:val="left"/>
      <w:pPr>
        <w:ind w:left="1785" w:hanging="360"/>
      </w:pPr>
      <w:rPr>
        <w:b/>
        <w:bCs/>
        <w:i/>
        <w:iCs/>
      </w:rPr>
    </w:lvl>
    <w:lvl w:ilvl="2" w:tplc="0C0C001B" w:tentative="1">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abstractNum w:abstractNumId="31" w15:restartNumberingAfterBreak="0">
    <w:nsid w:val="796A1F29"/>
    <w:multiLevelType w:val="hybridMultilevel"/>
    <w:tmpl w:val="4C54B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9B2DE1"/>
    <w:multiLevelType w:val="hybridMultilevel"/>
    <w:tmpl w:val="7E1EA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9D0123"/>
    <w:multiLevelType w:val="hybridMultilevel"/>
    <w:tmpl w:val="0D607C18"/>
    <w:lvl w:ilvl="0" w:tplc="5474504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55491440">
    <w:abstractNumId w:val="6"/>
  </w:num>
  <w:num w:numId="2" w16cid:durableId="71584187">
    <w:abstractNumId w:val="19"/>
  </w:num>
  <w:num w:numId="3" w16cid:durableId="1997565984">
    <w:abstractNumId w:val="24"/>
  </w:num>
  <w:num w:numId="4" w16cid:durableId="931159174">
    <w:abstractNumId w:val="12"/>
  </w:num>
  <w:num w:numId="5" w16cid:durableId="1074667867">
    <w:abstractNumId w:val="18"/>
  </w:num>
  <w:num w:numId="6" w16cid:durableId="1071469424">
    <w:abstractNumId w:val="5"/>
  </w:num>
  <w:num w:numId="7" w16cid:durableId="501550335">
    <w:abstractNumId w:val="20"/>
  </w:num>
  <w:num w:numId="8" w16cid:durableId="1509245786">
    <w:abstractNumId w:val="0"/>
  </w:num>
  <w:num w:numId="9" w16cid:durableId="525947841">
    <w:abstractNumId w:val="25"/>
  </w:num>
  <w:num w:numId="10" w16cid:durableId="1368410022">
    <w:abstractNumId w:val="29"/>
  </w:num>
  <w:num w:numId="11" w16cid:durableId="1580478875">
    <w:abstractNumId w:val="11"/>
  </w:num>
  <w:num w:numId="12" w16cid:durableId="130438879">
    <w:abstractNumId w:val="26"/>
  </w:num>
  <w:num w:numId="13" w16cid:durableId="1055349607">
    <w:abstractNumId w:val="22"/>
  </w:num>
  <w:num w:numId="14" w16cid:durableId="184755803">
    <w:abstractNumId w:val="9"/>
  </w:num>
  <w:num w:numId="15" w16cid:durableId="2079284421">
    <w:abstractNumId w:val="21"/>
  </w:num>
  <w:num w:numId="16" w16cid:durableId="1648899201">
    <w:abstractNumId w:val="30"/>
  </w:num>
  <w:num w:numId="17" w16cid:durableId="1149632818">
    <w:abstractNumId w:val="33"/>
  </w:num>
  <w:num w:numId="18" w16cid:durableId="1294094489">
    <w:abstractNumId w:val="13"/>
  </w:num>
  <w:num w:numId="19" w16cid:durableId="1720209059">
    <w:abstractNumId w:val="1"/>
  </w:num>
  <w:num w:numId="20" w16cid:durableId="1082795837">
    <w:abstractNumId w:val="3"/>
  </w:num>
  <w:num w:numId="21" w16cid:durableId="1917740730">
    <w:abstractNumId w:val="23"/>
  </w:num>
  <w:num w:numId="22" w16cid:durableId="704059420">
    <w:abstractNumId w:val="8"/>
  </w:num>
  <w:num w:numId="23" w16cid:durableId="913003520">
    <w:abstractNumId w:val="27"/>
  </w:num>
  <w:num w:numId="24" w16cid:durableId="1461915977">
    <w:abstractNumId w:val="17"/>
  </w:num>
  <w:num w:numId="25" w16cid:durableId="869337066">
    <w:abstractNumId w:val="14"/>
  </w:num>
  <w:num w:numId="26" w16cid:durableId="1006711433">
    <w:abstractNumId w:val="28"/>
  </w:num>
  <w:num w:numId="27" w16cid:durableId="149832838">
    <w:abstractNumId w:val="32"/>
  </w:num>
  <w:num w:numId="28" w16cid:durableId="521360509">
    <w:abstractNumId w:val="2"/>
  </w:num>
  <w:num w:numId="29" w16cid:durableId="1315447401">
    <w:abstractNumId w:val="15"/>
  </w:num>
  <w:num w:numId="30" w16cid:durableId="131556956">
    <w:abstractNumId w:val="4"/>
  </w:num>
  <w:num w:numId="31" w16cid:durableId="1191647976">
    <w:abstractNumId w:val="31"/>
  </w:num>
  <w:num w:numId="32" w16cid:durableId="475490468">
    <w:abstractNumId w:val="10"/>
  </w:num>
  <w:num w:numId="33" w16cid:durableId="1448811759">
    <w:abstractNumId w:val="16"/>
  </w:num>
  <w:num w:numId="34" w16cid:durableId="1192911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0B"/>
    <w:rsid w:val="0000095B"/>
    <w:rsid w:val="00001136"/>
    <w:rsid w:val="0000374F"/>
    <w:rsid w:val="00003B80"/>
    <w:rsid w:val="0000436A"/>
    <w:rsid w:val="0000441F"/>
    <w:rsid w:val="00006D01"/>
    <w:rsid w:val="00007982"/>
    <w:rsid w:val="00007A41"/>
    <w:rsid w:val="00007C16"/>
    <w:rsid w:val="00007E2F"/>
    <w:rsid w:val="00010268"/>
    <w:rsid w:val="00010776"/>
    <w:rsid w:val="00011EEF"/>
    <w:rsid w:val="000120BF"/>
    <w:rsid w:val="00012237"/>
    <w:rsid w:val="00012263"/>
    <w:rsid w:val="000123D1"/>
    <w:rsid w:val="00012B6B"/>
    <w:rsid w:val="00013230"/>
    <w:rsid w:val="00013D7E"/>
    <w:rsid w:val="000145C9"/>
    <w:rsid w:val="000149F5"/>
    <w:rsid w:val="00015D0D"/>
    <w:rsid w:val="000163A9"/>
    <w:rsid w:val="00017A22"/>
    <w:rsid w:val="00020FCD"/>
    <w:rsid w:val="0002256A"/>
    <w:rsid w:val="000235A3"/>
    <w:rsid w:val="00023D84"/>
    <w:rsid w:val="000255DA"/>
    <w:rsid w:val="00026F5A"/>
    <w:rsid w:val="000308DD"/>
    <w:rsid w:val="00032555"/>
    <w:rsid w:val="00032A0F"/>
    <w:rsid w:val="00032B58"/>
    <w:rsid w:val="00032FFC"/>
    <w:rsid w:val="00034AE4"/>
    <w:rsid w:val="00034BE7"/>
    <w:rsid w:val="00034C3C"/>
    <w:rsid w:val="00035316"/>
    <w:rsid w:val="00035919"/>
    <w:rsid w:val="00035F6A"/>
    <w:rsid w:val="00036BE8"/>
    <w:rsid w:val="00037200"/>
    <w:rsid w:val="000410F1"/>
    <w:rsid w:val="0004147E"/>
    <w:rsid w:val="00041B2D"/>
    <w:rsid w:val="00042706"/>
    <w:rsid w:val="000429B0"/>
    <w:rsid w:val="000429E9"/>
    <w:rsid w:val="00043310"/>
    <w:rsid w:val="00043835"/>
    <w:rsid w:val="00044827"/>
    <w:rsid w:val="000465D3"/>
    <w:rsid w:val="00047683"/>
    <w:rsid w:val="0004769B"/>
    <w:rsid w:val="00047AD7"/>
    <w:rsid w:val="00050A1F"/>
    <w:rsid w:val="00051326"/>
    <w:rsid w:val="0005145D"/>
    <w:rsid w:val="00051F23"/>
    <w:rsid w:val="00052D36"/>
    <w:rsid w:val="00056AD6"/>
    <w:rsid w:val="00056E12"/>
    <w:rsid w:val="00057963"/>
    <w:rsid w:val="00057B93"/>
    <w:rsid w:val="00060243"/>
    <w:rsid w:val="00061B13"/>
    <w:rsid w:val="0006289B"/>
    <w:rsid w:val="00062C45"/>
    <w:rsid w:val="00063726"/>
    <w:rsid w:val="00063942"/>
    <w:rsid w:val="0006571B"/>
    <w:rsid w:val="00065B87"/>
    <w:rsid w:val="00066024"/>
    <w:rsid w:val="0006655A"/>
    <w:rsid w:val="00066612"/>
    <w:rsid w:val="000675E6"/>
    <w:rsid w:val="00070140"/>
    <w:rsid w:val="00070B27"/>
    <w:rsid w:val="00070F4F"/>
    <w:rsid w:val="00071BF6"/>
    <w:rsid w:val="000725C2"/>
    <w:rsid w:val="000729B2"/>
    <w:rsid w:val="00072B8D"/>
    <w:rsid w:val="00072E4B"/>
    <w:rsid w:val="00073C42"/>
    <w:rsid w:val="000752FF"/>
    <w:rsid w:val="00080254"/>
    <w:rsid w:val="0008054C"/>
    <w:rsid w:val="00080A5E"/>
    <w:rsid w:val="00080FA3"/>
    <w:rsid w:val="0008104D"/>
    <w:rsid w:val="00081EB8"/>
    <w:rsid w:val="00082582"/>
    <w:rsid w:val="00082644"/>
    <w:rsid w:val="00082F1C"/>
    <w:rsid w:val="00083847"/>
    <w:rsid w:val="000849CD"/>
    <w:rsid w:val="00084BBF"/>
    <w:rsid w:val="000862D1"/>
    <w:rsid w:val="000862E6"/>
    <w:rsid w:val="0008757F"/>
    <w:rsid w:val="0009029C"/>
    <w:rsid w:val="000903B3"/>
    <w:rsid w:val="00090709"/>
    <w:rsid w:val="00090834"/>
    <w:rsid w:val="000909C3"/>
    <w:rsid w:val="00090DFF"/>
    <w:rsid w:val="000915AE"/>
    <w:rsid w:val="00091DCC"/>
    <w:rsid w:val="000927BA"/>
    <w:rsid w:val="00095CA8"/>
    <w:rsid w:val="00095FCE"/>
    <w:rsid w:val="00096002"/>
    <w:rsid w:val="000961B4"/>
    <w:rsid w:val="00096DF1"/>
    <w:rsid w:val="0009720F"/>
    <w:rsid w:val="00097A27"/>
    <w:rsid w:val="000A00A1"/>
    <w:rsid w:val="000A1705"/>
    <w:rsid w:val="000A1BC0"/>
    <w:rsid w:val="000A2069"/>
    <w:rsid w:val="000A2DB0"/>
    <w:rsid w:val="000A34F6"/>
    <w:rsid w:val="000A3827"/>
    <w:rsid w:val="000A48EA"/>
    <w:rsid w:val="000A5D3D"/>
    <w:rsid w:val="000A5D70"/>
    <w:rsid w:val="000A6021"/>
    <w:rsid w:val="000A76C3"/>
    <w:rsid w:val="000A7A9A"/>
    <w:rsid w:val="000B0AAC"/>
    <w:rsid w:val="000B1AEB"/>
    <w:rsid w:val="000B20EC"/>
    <w:rsid w:val="000B27B1"/>
    <w:rsid w:val="000B27E8"/>
    <w:rsid w:val="000B4AD9"/>
    <w:rsid w:val="000B55D0"/>
    <w:rsid w:val="000B61E2"/>
    <w:rsid w:val="000B63ED"/>
    <w:rsid w:val="000B647F"/>
    <w:rsid w:val="000B6498"/>
    <w:rsid w:val="000B709F"/>
    <w:rsid w:val="000B7703"/>
    <w:rsid w:val="000B77FA"/>
    <w:rsid w:val="000C1021"/>
    <w:rsid w:val="000C1697"/>
    <w:rsid w:val="000C1937"/>
    <w:rsid w:val="000C1DE1"/>
    <w:rsid w:val="000C2F31"/>
    <w:rsid w:val="000C32B1"/>
    <w:rsid w:val="000C34E1"/>
    <w:rsid w:val="000C4992"/>
    <w:rsid w:val="000C5A0E"/>
    <w:rsid w:val="000C5A5F"/>
    <w:rsid w:val="000D02F5"/>
    <w:rsid w:val="000D1138"/>
    <w:rsid w:val="000D117C"/>
    <w:rsid w:val="000D1285"/>
    <w:rsid w:val="000D3465"/>
    <w:rsid w:val="000D4009"/>
    <w:rsid w:val="000D60B3"/>
    <w:rsid w:val="000D64D2"/>
    <w:rsid w:val="000D70C7"/>
    <w:rsid w:val="000D7FBC"/>
    <w:rsid w:val="000D7FC9"/>
    <w:rsid w:val="000E072A"/>
    <w:rsid w:val="000E0A02"/>
    <w:rsid w:val="000E11B6"/>
    <w:rsid w:val="000E17CC"/>
    <w:rsid w:val="000E4674"/>
    <w:rsid w:val="000E5BDA"/>
    <w:rsid w:val="000E60C9"/>
    <w:rsid w:val="000E69D8"/>
    <w:rsid w:val="000E73FA"/>
    <w:rsid w:val="000E762D"/>
    <w:rsid w:val="000E7B8E"/>
    <w:rsid w:val="000F1701"/>
    <w:rsid w:val="000F2268"/>
    <w:rsid w:val="000F255D"/>
    <w:rsid w:val="000F2EDD"/>
    <w:rsid w:val="000F3368"/>
    <w:rsid w:val="000F4866"/>
    <w:rsid w:val="000F4F0F"/>
    <w:rsid w:val="000F5B6B"/>
    <w:rsid w:val="000F6407"/>
    <w:rsid w:val="000F73B5"/>
    <w:rsid w:val="000F7CDE"/>
    <w:rsid w:val="000F7D1D"/>
    <w:rsid w:val="001002FB"/>
    <w:rsid w:val="00101558"/>
    <w:rsid w:val="00102008"/>
    <w:rsid w:val="00102B8F"/>
    <w:rsid w:val="00102E96"/>
    <w:rsid w:val="00102F22"/>
    <w:rsid w:val="001036ED"/>
    <w:rsid w:val="00103DD5"/>
    <w:rsid w:val="0010472F"/>
    <w:rsid w:val="001053FD"/>
    <w:rsid w:val="0010688A"/>
    <w:rsid w:val="0010ACB2"/>
    <w:rsid w:val="00111795"/>
    <w:rsid w:val="001124AA"/>
    <w:rsid w:val="001126C8"/>
    <w:rsid w:val="0011393E"/>
    <w:rsid w:val="00117A40"/>
    <w:rsid w:val="00117C4B"/>
    <w:rsid w:val="0012058D"/>
    <w:rsid w:val="00120BF9"/>
    <w:rsid w:val="00121296"/>
    <w:rsid w:val="00121529"/>
    <w:rsid w:val="00122ABA"/>
    <w:rsid w:val="00122E86"/>
    <w:rsid w:val="001238E3"/>
    <w:rsid w:val="0012452F"/>
    <w:rsid w:val="0012479B"/>
    <w:rsid w:val="001254BB"/>
    <w:rsid w:val="00125821"/>
    <w:rsid w:val="00125B49"/>
    <w:rsid w:val="0012611C"/>
    <w:rsid w:val="00126C2B"/>
    <w:rsid w:val="00127BC5"/>
    <w:rsid w:val="001303A6"/>
    <w:rsid w:val="0013099A"/>
    <w:rsid w:val="00131343"/>
    <w:rsid w:val="00131AC9"/>
    <w:rsid w:val="00132F45"/>
    <w:rsid w:val="001332A7"/>
    <w:rsid w:val="00133741"/>
    <w:rsid w:val="00133968"/>
    <w:rsid w:val="00134130"/>
    <w:rsid w:val="00134314"/>
    <w:rsid w:val="001346B0"/>
    <w:rsid w:val="00134B46"/>
    <w:rsid w:val="001351F2"/>
    <w:rsid w:val="0013520A"/>
    <w:rsid w:val="00135460"/>
    <w:rsid w:val="00136CFC"/>
    <w:rsid w:val="00137067"/>
    <w:rsid w:val="00137946"/>
    <w:rsid w:val="00140986"/>
    <w:rsid w:val="001409CD"/>
    <w:rsid w:val="001412FD"/>
    <w:rsid w:val="00142F6B"/>
    <w:rsid w:val="00143491"/>
    <w:rsid w:val="00143692"/>
    <w:rsid w:val="0014379A"/>
    <w:rsid w:val="00143E4D"/>
    <w:rsid w:val="00145972"/>
    <w:rsid w:val="00145FB2"/>
    <w:rsid w:val="00147C54"/>
    <w:rsid w:val="00147F77"/>
    <w:rsid w:val="0015177E"/>
    <w:rsid w:val="00152BEE"/>
    <w:rsid w:val="0015593E"/>
    <w:rsid w:val="00155A5A"/>
    <w:rsid w:val="00157C38"/>
    <w:rsid w:val="00160203"/>
    <w:rsid w:val="00160968"/>
    <w:rsid w:val="001612C8"/>
    <w:rsid w:val="0016248E"/>
    <w:rsid w:val="001624F2"/>
    <w:rsid w:val="00162EDC"/>
    <w:rsid w:val="00162F73"/>
    <w:rsid w:val="00163BAF"/>
    <w:rsid w:val="001644AD"/>
    <w:rsid w:val="0016464A"/>
    <w:rsid w:val="00166425"/>
    <w:rsid w:val="00167C58"/>
    <w:rsid w:val="0017011D"/>
    <w:rsid w:val="001702C0"/>
    <w:rsid w:val="00170447"/>
    <w:rsid w:val="00170483"/>
    <w:rsid w:val="00170498"/>
    <w:rsid w:val="001706F0"/>
    <w:rsid w:val="00170E92"/>
    <w:rsid w:val="00171032"/>
    <w:rsid w:val="00171F0B"/>
    <w:rsid w:val="0017212D"/>
    <w:rsid w:val="00172565"/>
    <w:rsid w:val="00172574"/>
    <w:rsid w:val="001730CA"/>
    <w:rsid w:val="00173767"/>
    <w:rsid w:val="00173D48"/>
    <w:rsid w:val="0017458A"/>
    <w:rsid w:val="0017495E"/>
    <w:rsid w:val="00174A62"/>
    <w:rsid w:val="00175D38"/>
    <w:rsid w:val="00175E04"/>
    <w:rsid w:val="001763B0"/>
    <w:rsid w:val="00176472"/>
    <w:rsid w:val="0017667F"/>
    <w:rsid w:val="00176977"/>
    <w:rsid w:val="00176EF6"/>
    <w:rsid w:val="00177B90"/>
    <w:rsid w:val="0018045F"/>
    <w:rsid w:val="00180656"/>
    <w:rsid w:val="001824FC"/>
    <w:rsid w:val="00182D34"/>
    <w:rsid w:val="001831DA"/>
    <w:rsid w:val="0018322C"/>
    <w:rsid w:val="00183C80"/>
    <w:rsid w:val="0018400A"/>
    <w:rsid w:val="001842EF"/>
    <w:rsid w:val="00184415"/>
    <w:rsid w:val="0018466E"/>
    <w:rsid w:val="00186692"/>
    <w:rsid w:val="00186CED"/>
    <w:rsid w:val="00190378"/>
    <w:rsid w:val="00190DA6"/>
    <w:rsid w:val="001925C2"/>
    <w:rsid w:val="001933D5"/>
    <w:rsid w:val="00194C86"/>
    <w:rsid w:val="00195753"/>
    <w:rsid w:val="00195C2B"/>
    <w:rsid w:val="00196365"/>
    <w:rsid w:val="00196A80"/>
    <w:rsid w:val="001970E4"/>
    <w:rsid w:val="00197829"/>
    <w:rsid w:val="001A0CF3"/>
    <w:rsid w:val="001A2871"/>
    <w:rsid w:val="001A2A0F"/>
    <w:rsid w:val="001A2B19"/>
    <w:rsid w:val="001A2CF7"/>
    <w:rsid w:val="001A36C1"/>
    <w:rsid w:val="001A3A57"/>
    <w:rsid w:val="001A45E3"/>
    <w:rsid w:val="001A4619"/>
    <w:rsid w:val="001A4654"/>
    <w:rsid w:val="001A4B29"/>
    <w:rsid w:val="001A572E"/>
    <w:rsid w:val="001A5FA4"/>
    <w:rsid w:val="001A6598"/>
    <w:rsid w:val="001A73D0"/>
    <w:rsid w:val="001A7B34"/>
    <w:rsid w:val="001B065C"/>
    <w:rsid w:val="001B21B8"/>
    <w:rsid w:val="001B2897"/>
    <w:rsid w:val="001B3215"/>
    <w:rsid w:val="001B3697"/>
    <w:rsid w:val="001B3C5E"/>
    <w:rsid w:val="001B3DE2"/>
    <w:rsid w:val="001B3F7D"/>
    <w:rsid w:val="001B60EC"/>
    <w:rsid w:val="001B68EC"/>
    <w:rsid w:val="001B7E5D"/>
    <w:rsid w:val="001C0C2D"/>
    <w:rsid w:val="001C0C8F"/>
    <w:rsid w:val="001C0ED7"/>
    <w:rsid w:val="001C0F31"/>
    <w:rsid w:val="001C1361"/>
    <w:rsid w:val="001C13D8"/>
    <w:rsid w:val="001C2031"/>
    <w:rsid w:val="001C2CEF"/>
    <w:rsid w:val="001C33DC"/>
    <w:rsid w:val="001C45B1"/>
    <w:rsid w:val="001C4BF7"/>
    <w:rsid w:val="001C5045"/>
    <w:rsid w:val="001C5297"/>
    <w:rsid w:val="001C53F1"/>
    <w:rsid w:val="001C68AA"/>
    <w:rsid w:val="001C6B00"/>
    <w:rsid w:val="001C6D26"/>
    <w:rsid w:val="001C7459"/>
    <w:rsid w:val="001C7A0D"/>
    <w:rsid w:val="001D05E5"/>
    <w:rsid w:val="001D1905"/>
    <w:rsid w:val="001D1AAF"/>
    <w:rsid w:val="001D2F6D"/>
    <w:rsid w:val="001D2F7C"/>
    <w:rsid w:val="001D311A"/>
    <w:rsid w:val="001D40DD"/>
    <w:rsid w:val="001D528B"/>
    <w:rsid w:val="001D6E56"/>
    <w:rsid w:val="001D7AD0"/>
    <w:rsid w:val="001E061A"/>
    <w:rsid w:val="001E0A3E"/>
    <w:rsid w:val="001E17A5"/>
    <w:rsid w:val="001E17C5"/>
    <w:rsid w:val="001E2F99"/>
    <w:rsid w:val="001E3DA8"/>
    <w:rsid w:val="001E455B"/>
    <w:rsid w:val="001E45BB"/>
    <w:rsid w:val="001E57A9"/>
    <w:rsid w:val="001E649B"/>
    <w:rsid w:val="001E656B"/>
    <w:rsid w:val="001E7466"/>
    <w:rsid w:val="001E781B"/>
    <w:rsid w:val="001E7CD2"/>
    <w:rsid w:val="001F07CF"/>
    <w:rsid w:val="001F0B84"/>
    <w:rsid w:val="001F0EA9"/>
    <w:rsid w:val="001F1B3C"/>
    <w:rsid w:val="001F1F38"/>
    <w:rsid w:val="001F2781"/>
    <w:rsid w:val="001F33AA"/>
    <w:rsid w:val="001F3B5B"/>
    <w:rsid w:val="001F3E7A"/>
    <w:rsid w:val="001F576C"/>
    <w:rsid w:val="001F582C"/>
    <w:rsid w:val="001F61B8"/>
    <w:rsid w:val="001F627D"/>
    <w:rsid w:val="001F6589"/>
    <w:rsid w:val="001F721C"/>
    <w:rsid w:val="001F7295"/>
    <w:rsid w:val="0020065D"/>
    <w:rsid w:val="00200E71"/>
    <w:rsid w:val="00202266"/>
    <w:rsid w:val="00202280"/>
    <w:rsid w:val="00202FFB"/>
    <w:rsid w:val="0020327C"/>
    <w:rsid w:val="00203CFF"/>
    <w:rsid w:val="00203E69"/>
    <w:rsid w:val="00205D51"/>
    <w:rsid w:val="00205F58"/>
    <w:rsid w:val="002114CA"/>
    <w:rsid w:val="00211882"/>
    <w:rsid w:val="00213A36"/>
    <w:rsid w:val="002143FE"/>
    <w:rsid w:val="00214837"/>
    <w:rsid w:val="00214A4B"/>
    <w:rsid w:val="00215784"/>
    <w:rsid w:val="0021620E"/>
    <w:rsid w:val="00216332"/>
    <w:rsid w:val="00220C89"/>
    <w:rsid w:val="00220D7A"/>
    <w:rsid w:val="002212D2"/>
    <w:rsid w:val="002221E4"/>
    <w:rsid w:val="00222648"/>
    <w:rsid w:val="002226B2"/>
    <w:rsid w:val="00222819"/>
    <w:rsid w:val="0022318E"/>
    <w:rsid w:val="002233CA"/>
    <w:rsid w:val="002245A5"/>
    <w:rsid w:val="002279F3"/>
    <w:rsid w:val="002305D8"/>
    <w:rsid w:val="00230E68"/>
    <w:rsid w:val="002312A0"/>
    <w:rsid w:val="00231865"/>
    <w:rsid w:val="00231C20"/>
    <w:rsid w:val="00232A37"/>
    <w:rsid w:val="00232AFD"/>
    <w:rsid w:val="0023305D"/>
    <w:rsid w:val="002336C0"/>
    <w:rsid w:val="0023376E"/>
    <w:rsid w:val="00233DBB"/>
    <w:rsid w:val="00234164"/>
    <w:rsid w:val="00234437"/>
    <w:rsid w:val="002358CA"/>
    <w:rsid w:val="00236A7F"/>
    <w:rsid w:val="00237136"/>
    <w:rsid w:val="002418A6"/>
    <w:rsid w:val="00241A46"/>
    <w:rsid w:val="00241EC8"/>
    <w:rsid w:val="002425A4"/>
    <w:rsid w:val="00243C45"/>
    <w:rsid w:val="00243DDA"/>
    <w:rsid w:val="00243F7A"/>
    <w:rsid w:val="00245176"/>
    <w:rsid w:val="00245AAD"/>
    <w:rsid w:val="002462CC"/>
    <w:rsid w:val="002463D6"/>
    <w:rsid w:val="0024653D"/>
    <w:rsid w:val="00246FE8"/>
    <w:rsid w:val="002472A9"/>
    <w:rsid w:val="002473AD"/>
    <w:rsid w:val="00247A74"/>
    <w:rsid w:val="002505AA"/>
    <w:rsid w:val="00250A8B"/>
    <w:rsid w:val="00251064"/>
    <w:rsid w:val="00252756"/>
    <w:rsid w:val="0025384C"/>
    <w:rsid w:val="00253AF2"/>
    <w:rsid w:val="00253D1B"/>
    <w:rsid w:val="00253F56"/>
    <w:rsid w:val="00254AF2"/>
    <w:rsid w:val="00254D7B"/>
    <w:rsid w:val="002554EB"/>
    <w:rsid w:val="0025757A"/>
    <w:rsid w:val="00257CFE"/>
    <w:rsid w:val="00257DCA"/>
    <w:rsid w:val="002603B7"/>
    <w:rsid w:val="002608C3"/>
    <w:rsid w:val="00260E05"/>
    <w:rsid w:val="0026117C"/>
    <w:rsid w:val="00261CDC"/>
    <w:rsid w:val="002620AC"/>
    <w:rsid w:val="00262837"/>
    <w:rsid w:val="00263B15"/>
    <w:rsid w:val="00264D00"/>
    <w:rsid w:val="0026607D"/>
    <w:rsid w:val="002665C8"/>
    <w:rsid w:val="002671AC"/>
    <w:rsid w:val="002701DE"/>
    <w:rsid w:val="0027161A"/>
    <w:rsid w:val="00271DED"/>
    <w:rsid w:val="00273933"/>
    <w:rsid w:val="00274039"/>
    <w:rsid w:val="00274D76"/>
    <w:rsid w:val="0027577E"/>
    <w:rsid w:val="00275FE5"/>
    <w:rsid w:val="00276726"/>
    <w:rsid w:val="002774C1"/>
    <w:rsid w:val="002778AE"/>
    <w:rsid w:val="00280AD7"/>
    <w:rsid w:val="00281DD4"/>
    <w:rsid w:val="00281EB1"/>
    <w:rsid w:val="00281F70"/>
    <w:rsid w:val="00282579"/>
    <w:rsid w:val="0028305A"/>
    <w:rsid w:val="00283D10"/>
    <w:rsid w:val="00284B54"/>
    <w:rsid w:val="002853BD"/>
    <w:rsid w:val="00286E12"/>
    <w:rsid w:val="00291319"/>
    <w:rsid w:val="00291C7E"/>
    <w:rsid w:val="00291D4F"/>
    <w:rsid w:val="00293628"/>
    <w:rsid w:val="00294124"/>
    <w:rsid w:val="002942A7"/>
    <w:rsid w:val="0029526D"/>
    <w:rsid w:val="002962BB"/>
    <w:rsid w:val="00296997"/>
    <w:rsid w:val="0029744A"/>
    <w:rsid w:val="00297AEF"/>
    <w:rsid w:val="002A09D5"/>
    <w:rsid w:val="002A0B40"/>
    <w:rsid w:val="002A0D73"/>
    <w:rsid w:val="002A0E94"/>
    <w:rsid w:val="002A176D"/>
    <w:rsid w:val="002A2999"/>
    <w:rsid w:val="002A3457"/>
    <w:rsid w:val="002A383C"/>
    <w:rsid w:val="002A4088"/>
    <w:rsid w:val="002A485A"/>
    <w:rsid w:val="002A64C3"/>
    <w:rsid w:val="002A6DAF"/>
    <w:rsid w:val="002A7109"/>
    <w:rsid w:val="002A7F21"/>
    <w:rsid w:val="002B046A"/>
    <w:rsid w:val="002B1946"/>
    <w:rsid w:val="002B1B96"/>
    <w:rsid w:val="002B20A1"/>
    <w:rsid w:val="002B2ABC"/>
    <w:rsid w:val="002B2EEB"/>
    <w:rsid w:val="002B32FA"/>
    <w:rsid w:val="002B3FC9"/>
    <w:rsid w:val="002B4AD5"/>
    <w:rsid w:val="002B536E"/>
    <w:rsid w:val="002B5521"/>
    <w:rsid w:val="002B6D98"/>
    <w:rsid w:val="002B748E"/>
    <w:rsid w:val="002C093C"/>
    <w:rsid w:val="002C1BF9"/>
    <w:rsid w:val="002C1E93"/>
    <w:rsid w:val="002C20C6"/>
    <w:rsid w:val="002C2289"/>
    <w:rsid w:val="002C2441"/>
    <w:rsid w:val="002C2445"/>
    <w:rsid w:val="002C3D42"/>
    <w:rsid w:val="002C403A"/>
    <w:rsid w:val="002C4850"/>
    <w:rsid w:val="002C7044"/>
    <w:rsid w:val="002D04F4"/>
    <w:rsid w:val="002D081E"/>
    <w:rsid w:val="002D0A63"/>
    <w:rsid w:val="002D1D68"/>
    <w:rsid w:val="002D1D97"/>
    <w:rsid w:val="002D2E35"/>
    <w:rsid w:val="002D347F"/>
    <w:rsid w:val="002D364C"/>
    <w:rsid w:val="002D3A26"/>
    <w:rsid w:val="002D3B14"/>
    <w:rsid w:val="002D3C15"/>
    <w:rsid w:val="002D43C8"/>
    <w:rsid w:val="002D4A7D"/>
    <w:rsid w:val="002D687E"/>
    <w:rsid w:val="002D7BE4"/>
    <w:rsid w:val="002D7DA0"/>
    <w:rsid w:val="002E080F"/>
    <w:rsid w:val="002E1869"/>
    <w:rsid w:val="002E4607"/>
    <w:rsid w:val="002E5C3A"/>
    <w:rsid w:val="002E6E4E"/>
    <w:rsid w:val="002E6E78"/>
    <w:rsid w:val="002E7568"/>
    <w:rsid w:val="002E7633"/>
    <w:rsid w:val="002F025F"/>
    <w:rsid w:val="002F06D1"/>
    <w:rsid w:val="002F26F5"/>
    <w:rsid w:val="002F2FB1"/>
    <w:rsid w:val="002F329C"/>
    <w:rsid w:val="002F33E9"/>
    <w:rsid w:val="002F35D2"/>
    <w:rsid w:val="002F49C5"/>
    <w:rsid w:val="002F6749"/>
    <w:rsid w:val="002F73E1"/>
    <w:rsid w:val="002F7B32"/>
    <w:rsid w:val="003002C6"/>
    <w:rsid w:val="00300873"/>
    <w:rsid w:val="003021A8"/>
    <w:rsid w:val="003022BB"/>
    <w:rsid w:val="003029FC"/>
    <w:rsid w:val="00302BA6"/>
    <w:rsid w:val="003032C9"/>
    <w:rsid w:val="003033CA"/>
    <w:rsid w:val="00303995"/>
    <w:rsid w:val="00303FCD"/>
    <w:rsid w:val="00305152"/>
    <w:rsid w:val="00306378"/>
    <w:rsid w:val="00306684"/>
    <w:rsid w:val="003069C5"/>
    <w:rsid w:val="0031078D"/>
    <w:rsid w:val="00310F85"/>
    <w:rsid w:val="003116A0"/>
    <w:rsid w:val="00311D2F"/>
    <w:rsid w:val="00312E7C"/>
    <w:rsid w:val="0031328C"/>
    <w:rsid w:val="00313A58"/>
    <w:rsid w:val="00313EBA"/>
    <w:rsid w:val="00314374"/>
    <w:rsid w:val="00314420"/>
    <w:rsid w:val="0031446D"/>
    <w:rsid w:val="00314D71"/>
    <w:rsid w:val="003153DA"/>
    <w:rsid w:val="00315D73"/>
    <w:rsid w:val="00315F46"/>
    <w:rsid w:val="00317047"/>
    <w:rsid w:val="00317091"/>
    <w:rsid w:val="00317EB9"/>
    <w:rsid w:val="003201A5"/>
    <w:rsid w:val="003202BB"/>
    <w:rsid w:val="00321B4E"/>
    <w:rsid w:val="003235B2"/>
    <w:rsid w:val="00323E68"/>
    <w:rsid w:val="003241AA"/>
    <w:rsid w:val="00324649"/>
    <w:rsid w:val="003249B4"/>
    <w:rsid w:val="00325654"/>
    <w:rsid w:val="0032629D"/>
    <w:rsid w:val="00326872"/>
    <w:rsid w:val="00327C50"/>
    <w:rsid w:val="00330446"/>
    <w:rsid w:val="0033057F"/>
    <w:rsid w:val="00330CE7"/>
    <w:rsid w:val="00330DB0"/>
    <w:rsid w:val="00330F47"/>
    <w:rsid w:val="0033119F"/>
    <w:rsid w:val="003313AA"/>
    <w:rsid w:val="00332338"/>
    <w:rsid w:val="00332438"/>
    <w:rsid w:val="00332B7F"/>
    <w:rsid w:val="0033499E"/>
    <w:rsid w:val="00334E04"/>
    <w:rsid w:val="00335DB1"/>
    <w:rsid w:val="00337EB7"/>
    <w:rsid w:val="003403D5"/>
    <w:rsid w:val="003409D7"/>
    <w:rsid w:val="0034143A"/>
    <w:rsid w:val="00341987"/>
    <w:rsid w:val="0034254A"/>
    <w:rsid w:val="003425BC"/>
    <w:rsid w:val="00342E66"/>
    <w:rsid w:val="00342F4D"/>
    <w:rsid w:val="0034419F"/>
    <w:rsid w:val="0034459F"/>
    <w:rsid w:val="00344AAC"/>
    <w:rsid w:val="00345C61"/>
    <w:rsid w:val="00345F7B"/>
    <w:rsid w:val="0034668C"/>
    <w:rsid w:val="00347288"/>
    <w:rsid w:val="003473EC"/>
    <w:rsid w:val="0034755E"/>
    <w:rsid w:val="0034770C"/>
    <w:rsid w:val="00350714"/>
    <w:rsid w:val="00350E10"/>
    <w:rsid w:val="0035117B"/>
    <w:rsid w:val="0035195B"/>
    <w:rsid w:val="003523C5"/>
    <w:rsid w:val="003533A3"/>
    <w:rsid w:val="003553C7"/>
    <w:rsid w:val="00355543"/>
    <w:rsid w:val="003559F5"/>
    <w:rsid w:val="00355E44"/>
    <w:rsid w:val="00356307"/>
    <w:rsid w:val="00356BF4"/>
    <w:rsid w:val="0035787F"/>
    <w:rsid w:val="00357D7A"/>
    <w:rsid w:val="00357F4A"/>
    <w:rsid w:val="00360059"/>
    <w:rsid w:val="0036030F"/>
    <w:rsid w:val="0036257E"/>
    <w:rsid w:val="0036350D"/>
    <w:rsid w:val="00364E43"/>
    <w:rsid w:val="00365895"/>
    <w:rsid w:val="003667B0"/>
    <w:rsid w:val="003667C9"/>
    <w:rsid w:val="0036785C"/>
    <w:rsid w:val="00367D3A"/>
    <w:rsid w:val="00370C59"/>
    <w:rsid w:val="00370F49"/>
    <w:rsid w:val="0037207C"/>
    <w:rsid w:val="00372111"/>
    <w:rsid w:val="00372F0F"/>
    <w:rsid w:val="003730EF"/>
    <w:rsid w:val="003734D4"/>
    <w:rsid w:val="0037385C"/>
    <w:rsid w:val="0037393B"/>
    <w:rsid w:val="00373CB2"/>
    <w:rsid w:val="00374E6F"/>
    <w:rsid w:val="00376942"/>
    <w:rsid w:val="00377E66"/>
    <w:rsid w:val="00381341"/>
    <w:rsid w:val="00381954"/>
    <w:rsid w:val="00381C6B"/>
    <w:rsid w:val="003827B1"/>
    <w:rsid w:val="00385B3C"/>
    <w:rsid w:val="0038613C"/>
    <w:rsid w:val="00390AD2"/>
    <w:rsid w:val="00391B5F"/>
    <w:rsid w:val="00391F54"/>
    <w:rsid w:val="00392801"/>
    <w:rsid w:val="00392811"/>
    <w:rsid w:val="00392F99"/>
    <w:rsid w:val="0039300C"/>
    <w:rsid w:val="0039427B"/>
    <w:rsid w:val="00394BCF"/>
    <w:rsid w:val="00394FA0"/>
    <w:rsid w:val="00395592"/>
    <w:rsid w:val="00395892"/>
    <w:rsid w:val="00395FC2"/>
    <w:rsid w:val="003963A8"/>
    <w:rsid w:val="00396A5E"/>
    <w:rsid w:val="00396F49"/>
    <w:rsid w:val="003A084B"/>
    <w:rsid w:val="003A0917"/>
    <w:rsid w:val="003A112A"/>
    <w:rsid w:val="003A1C55"/>
    <w:rsid w:val="003A2D72"/>
    <w:rsid w:val="003A2E35"/>
    <w:rsid w:val="003A3491"/>
    <w:rsid w:val="003A5679"/>
    <w:rsid w:val="003A5A88"/>
    <w:rsid w:val="003A5B89"/>
    <w:rsid w:val="003A76EA"/>
    <w:rsid w:val="003B214F"/>
    <w:rsid w:val="003B2729"/>
    <w:rsid w:val="003B2E46"/>
    <w:rsid w:val="003B3A89"/>
    <w:rsid w:val="003B4163"/>
    <w:rsid w:val="003B43B3"/>
    <w:rsid w:val="003B43ED"/>
    <w:rsid w:val="003B477C"/>
    <w:rsid w:val="003B547C"/>
    <w:rsid w:val="003B5E28"/>
    <w:rsid w:val="003B6580"/>
    <w:rsid w:val="003B6A2C"/>
    <w:rsid w:val="003B6C78"/>
    <w:rsid w:val="003B6D08"/>
    <w:rsid w:val="003B7A23"/>
    <w:rsid w:val="003C0A89"/>
    <w:rsid w:val="003C197D"/>
    <w:rsid w:val="003C26CF"/>
    <w:rsid w:val="003C2863"/>
    <w:rsid w:val="003C3678"/>
    <w:rsid w:val="003C4F52"/>
    <w:rsid w:val="003C5D02"/>
    <w:rsid w:val="003C5DB9"/>
    <w:rsid w:val="003C6199"/>
    <w:rsid w:val="003C6285"/>
    <w:rsid w:val="003C692F"/>
    <w:rsid w:val="003C730E"/>
    <w:rsid w:val="003D03D0"/>
    <w:rsid w:val="003D0D11"/>
    <w:rsid w:val="003D0EA5"/>
    <w:rsid w:val="003D1449"/>
    <w:rsid w:val="003D1800"/>
    <w:rsid w:val="003D21CE"/>
    <w:rsid w:val="003D2227"/>
    <w:rsid w:val="003D3677"/>
    <w:rsid w:val="003D3977"/>
    <w:rsid w:val="003D3D94"/>
    <w:rsid w:val="003D3EC0"/>
    <w:rsid w:val="003D4DF9"/>
    <w:rsid w:val="003D65B6"/>
    <w:rsid w:val="003D7269"/>
    <w:rsid w:val="003D7313"/>
    <w:rsid w:val="003E00B3"/>
    <w:rsid w:val="003E01F9"/>
    <w:rsid w:val="003E0268"/>
    <w:rsid w:val="003E06EB"/>
    <w:rsid w:val="003E12CA"/>
    <w:rsid w:val="003E19FD"/>
    <w:rsid w:val="003E1A1D"/>
    <w:rsid w:val="003E237D"/>
    <w:rsid w:val="003E2B5B"/>
    <w:rsid w:val="003E2FFB"/>
    <w:rsid w:val="003E357A"/>
    <w:rsid w:val="003E42EF"/>
    <w:rsid w:val="003E682D"/>
    <w:rsid w:val="003E697E"/>
    <w:rsid w:val="003E69D9"/>
    <w:rsid w:val="003E72D9"/>
    <w:rsid w:val="003E76C2"/>
    <w:rsid w:val="003F0447"/>
    <w:rsid w:val="003F0E02"/>
    <w:rsid w:val="003F0F88"/>
    <w:rsid w:val="003F23CD"/>
    <w:rsid w:val="003F258B"/>
    <w:rsid w:val="003F2A64"/>
    <w:rsid w:val="003F2B07"/>
    <w:rsid w:val="003F3A26"/>
    <w:rsid w:val="003F3C9B"/>
    <w:rsid w:val="003F64AC"/>
    <w:rsid w:val="003F77BC"/>
    <w:rsid w:val="0040005A"/>
    <w:rsid w:val="0040008B"/>
    <w:rsid w:val="00400F80"/>
    <w:rsid w:val="004013AA"/>
    <w:rsid w:val="004031F4"/>
    <w:rsid w:val="00403822"/>
    <w:rsid w:val="00403C5D"/>
    <w:rsid w:val="00403C67"/>
    <w:rsid w:val="004042B7"/>
    <w:rsid w:val="0040523C"/>
    <w:rsid w:val="004058F2"/>
    <w:rsid w:val="004059E9"/>
    <w:rsid w:val="004062C8"/>
    <w:rsid w:val="00407E1E"/>
    <w:rsid w:val="00410964"/>
    <w:rsid w:val="00410C7B"/>
    <w:rsid w:val="00412408"/>
    <w:rsid w:val="0041320D"/>
    <w:rsid w:val="00413E97"/>
    <w:rsid w:val="004147DE"/>
    <w:rsid w:val="00414E5C"/>
    <w:rsid w:val="00415982"/>
    <w:rsid w:val="004159DA"/>
    <w:rsid w:val="00415E76"/>
    <w:rsid w:val="00416EE5"/>
    <w:rsid w:val="00417074"/>
    <w:rsid w:val="004171D1"/>
    <w:rsid w:val="0042034C"/>
    <w:rsid w:val="004211D2"/>
    <w:rsid w:val="00421528"/>
    <w:rsid w:val="004217D3"/>
    <w:rsid w:val="004230C8"/>
    <w:rsid w:val="0042343D"/>
    <w:rsid w:val="004252D6"/>
    <w:rsid w:val="00425E28"/>
    <w:rsid w:val="004305FD"/>
    <w:rsid w:val="00431085"/>
    <w:rsid w:val="00431566"/>
    <w:rsid w:val="00431FDC"/>
    <w:rsid w:val="00432A8C"/>
    <w:rsid w:val="0043692D"/>
    <w:rsid w:val="00436A91"/>
    <w:rsid w:val="0043762B"/>
    <w:rsid w:val="0044005A"/>
    <w:rsid w:val="004403F1"/>
    <w:rsid w:val="00440D11"/>
    <w:rsid w:val="00440DF3"/>
    <w:rsid w:val="00441DEA"/>
    <w:rsid w:val="00444161"/>
    <w:rsid w:val="00444E5F"/>
    <w:rsid w:val="00444FBF"/>
    <w:rsid w:val="0044548E"/>
    <w:rsid w:val="00445A8C"/>
    <w:rsid w:val="0044603F"/>
    <w:rsid w:val="00446C48"/>
    <w:rsid w:val="00446CF1"/>
    <w:rsid w:val="004502BE"/>
    <w:rsid w:val="004504DE"/>
    <w:rsid w:val="00450ED8"/>
    <w:rsid w:val="00452FBB"/>
    <w:rsid w:val="00453262"/>
    <w:rsid w:val="00455266"/>
    <w:rsid w:val="004557F0"/>
    <w:rsid w:val="00455AE7"/>
    <w:rsid w:val="00455E16"/>
    <w:rsid w:val="00456B43"/>
    <w:rsid w:val="00456F33"/>
    <w:rsid w:val="0045715B"/>
    <w:rsid w:val="004606C7"/>
    <w:rsid w:val="00461FE5"/>
    <w:rsid w:val="00462442"/>
    <w:rsid w:val="00462D46"/>
    <w:rsid w:val="004641AB"/>
    <w:rsid w:val="00464483"/>
    <w:rsid w:val="00464931"/>
    <w:rsid w:val="00464A6A"/>
    <w:rsid w:val="00464B9E"/>
    <w:rsid w:val="004656E9"/>
    <w:rsid w:val="00465C7C"/>
    <w:rsid w:val="00466B7B"/>
    <w:rsid w:val="00471680"/>
    <w:rsid w:val="0047366A"/>
    <w:rsid w:val="00473FEE"/>
    <w:rsid w:val="00474838"/>
    <w:rsid w:val="00475818"/>
    <w:rsid w:val="00475FB7"/>
    <w:rsid w:val="00476BB2"/>
    <w:rsid w:val="00480EEE"/>
    <w:rsid w:val="004815CD"/>
    <w:rsid w:val="00482373"/>
    <w:rsid w:val="00482AEC"/>
    <w:rsid w:val="0048335D"/>
    <w:rsid w:val="0048441F"/>
    <w:rsid w:val="00485524"/>
    <w:rsid w:val="00485DDD"/>
    <w:rsid w:val="00491116"/>
    <w:rsid w:val="00491908"/>
    <w:rsid w:val="00491918"/>
    <w:rsid w:val="00491945"/>
    <w:rsid w:val="004923F2"/>
    <w:rsid w:val="00492570"/>
    <w:rsid w:val="00493037"/>
    <w:rsid w:val="004946E5"/>
    <w:rsid w:val="00495554"/>
    <w:rsid w:val="00495D1A"/>
    <w:rsid w:val="00497A49"/>
    <w:rsid w:val="00497BCE"/>
    <w:rsid w:val="004A01DB"/>
    <w:rsid w:val="004A04CF"/>
    <w:rsid w:val="004A103C"/>
    <w:rsid w:val="004A1D04"/>
    <w:rsid w:val="004A1F80"/>
    <w:rsid w:val="004A2F45"/>
    <w:rsid w:val="004A30C1"/>
    <w:rsid w:val="004A3A4B"/>
    <w:rsid w:val="004A3D98"/>
    <w:rsid w:val="004A42E6"/>
    <w:rsid w:val="004A4319"/>
    <w:rsid w:val="004A4519"/>
    <w:rsid w:val="004A491C"/>
    <w:rsid w:val="004A55C6"/>
    <w:rsid w:val="004A5805"/>
    <w:rsid w:val="004A6E9D"/>
    <w:rsid w:val="004A7B7D"/>
    <w:rsid w:val="004B05CC"/>
    <w:rsid w:val="004B0CFB"/>
    <w:rsid w:val="004B0E4A"/>
    <w:rsid w:val="004B10C5"/>
    <w:rsid w:val="004B1A30"/>
    <w:rsid w:val="004B260B"/>
    <w:rsid w:val="004B26E1"/>
    <w:rsid w:val="004B2F87"/>
    <w:rsid w:val="004B3931"/>
    <w:rsid w:val="004B56EC"/>
    <w:rsid w:val="004B5B43"/>
    <w:rsid w:val="004B5D4B"/>
    <w:rsid w:val="004B67B2"/>
    <w:rsid w:val="004B685E"/>
    <w:rsid w:val="004B6DA8"/>
    <w:rsid w:val="004B6DCF"/>
    <w:rsid w:val="004B7830"/>
    <w:rsid w:val="004B7EDF"/>
    <w:rsid w:val="004C0025"/>
    <w:rsid w:val="004C03CF"/>
    <w:rsid w:val="004C08F3"/>
    <w:rsid w:val="004C1524"/>
    <w:rsid w:val="004C2073"/>
    <w:rsid w:val="004C3AEF"/>
    <w:rsid w:val="004C3EBB"/>
    <w:rsid w:val="004C4342"/>
    <w:rsid w:val="004C4F6C"/>
    <w:rsid w:val="004C5E82"/>
    <w:rsid w:val="004C757C"/>
    <w:rsid w:val="004D0818"/>
    <w:rsid w:val="004D154A"/>
    <w:rsid w:val="004D2381"/>
    <w:rsid w:val="004D2ED2"/>
    <w:rsid w:val="004D3224"/>
    <w:rsid w:val="004D3C97"/>
    <w:rsid w:val="004D3CCC"/>
    <w:rsid w:val="004D4DC1"/>
    <w:rsid w:val="004D5177"/>
    <w:rsid w:val="004D549A"/>
    <w:rsid w:val="004D5DC7"/>
    <w:rsid w:val="004D71F4"/>
    <w:rsid w:val="004E33DD"/>
    <w:rsid w:val="004E40B2"/>
    <w:rsid w:val="004E410F"/>
    <w:rsid w:val="004E4684"/>
    <w:rsid w:val="004E4C79"/>
    <w:rsid w:val="004E5428"/>
    <w:rsid w:val="004E72E7"/>
    <w:rsid w:val="004E7AF5"/>
    <w:rsid w:val="004F03E1"/>
    <w:rsid w:val="004F0833"/>
    <w:rsid w:val="004F1B98"/>
    <w:rsid w:val="004F2C9F"/>
    <w:rsid w:val="004F5BB2"/>
    <w:rsid w:val="004F64C6"/>
    <w:rsid w:val="004F651F"/>
    <w:rsid w:val="004F67FF"/>
    <w:rsid w:val="004F6D7D"/>
    <w:rsid w:val="004F6E63"/>
    <w:rsid w:val="004F73F7"/>
    <w:rsid w:val="004F73FC"/>
    <w:rsid w:val="00500D1C"/>
    <w:rsid w:val="005012C4"/>
    <w:rsid w:val="00502129"/>
    <w:rsid w:val="00502587"/>
    <w:rsid w:val="00502C7B"/>
    <w:rsid w:val="00502F44"/>
    <w:rsid w:val="00503420"/>
    <w:rsid w:val="00503E20"/>
    <w:rsid w:val="005040C5"/>
    <w:rsid w:val="00506D7D"/>
    <w:rsid w:val="00507980"/>
    <w:rsid w:val="00507D69"/>
    <w:rsid w:val="005110E2"/>
    <w:rsid w:val="005111DF"/>
    <w:rsid w:val="005131B8"/>
    <w:rsid w:val="00513F31"/>
    <w:rsid w:val="00513FF3"/>
    <w:rsid w:val="0051414B"/>
    <w:rsid w:val="00514C85"/>
    <w:rsid w:val="00515033"/>
    <w:rsid w:val="00515671"/>
    <w:rsid w:val="005156FF"/>
    <w:rsid w:val="0051595B"/>
    <w:rsid w:val="00515A52"/>
    <w:rsid w:val="00515C46"/>
    <w:rsid w:val="00515D75"/>
    <w:rsid w:val="0051604A"/>
    <w:rsid w:val="0051663C"/>
    <w:rsid w:val="00516AC7"/>
    <w:rsid w:val="00517533"/>
    <w:rsid w:val="00517ED2"/>
    <w:rsid w:val="00520EF3"/>
    <w:rsid w:val="00521272"/>
    <w:rsid w:val="0052239C"/>
    <w:rsid w:val="0052271F"/>
    <w:rsid w:val="005228A8"/>
    <w:rsid w:val="00523376"/>
    <w:rsid w:val="005247A5"/>
    <w:rsid w:val="00524FBA"/>
    <w:rsid w:val="00524FC6"/>
    <w:rsid w:val="00525EC2"/>
    <w:rsid w:val="005266D8"/>
    <w:rsid w:val="005301CC"/>
    <w:rsid w:val="005312D2"/>
    <w:rsid w:val="00531CD5"/>
    <w:rsid w:val="005325D3"/>
    <w:rsid w:val="005328F3"/>
    <w:rsid w:val="00533CAE"/>
    <w:rsid w:val="00535AB3"/>
    <w:rsid w:val="005361F4"/>
    <w:rsid w:val="00536B3C"/>
    <w:rsid w:val="00536B91"/>
    <w:rsid w:val="00536ED0"/>
    <w:rsid w:val="00537276"/>
    <w:rsid w:val="0054027C"/>
    <w:rsid w:val="00541045"/>
    <w:rsid w:val="00542360"/>
    <w:rsid w:val="00542F3C"/>
    <w:rsid w:val="0054623B"/>
    <w:rsid w:val="00546FE5"/>
    <w:rsid w:val="00547251"/>
    <w:rsid w:val="00547E5A"/>
    <w:rsid w:val="0055156C"/>
    <w:rsid w:val="005517C7"/>
    <w:rsid w:val="00551947"/>
    <w:rsid w:val="00551EEF"/>
    <w:rsid w:val="00552772"/>
    <w:rsid w:val="00552849"/>
    <w:rsid w:val="00552895"/>
    <w:rsid w:val="005529E1"/>
    <w:rsid w:val="0055342A"/>
    <w:rsid w:val="005539B9"/>
    <w:rsid w:val="00553C79"/>
    <w:rsid w:val="00553D1A"/>
    <w:rsid w:val="0055416A"/>
    <w:rsid w:val="00554BC3"/>
    <w:rsid w:val="00554F5D"/>
    <w:rsid w:val="00555C0A"/>
    <w:rsid w:val="005573D8"/>
    <w:rsid w:val="0056003E"/>
    <w:rsid w:val="005607C6"/>
    <w:rsid w:val="0056139A"/>
    <w:rsid w:val="00561661"/>
    <w:rsid w:val="0056207D"/>
    <w:rsid w:val="005633AD"/>
    <w:rsid w:val="00563EF4"/>
    <w:rsid w:val="0056456E"/>
    <w:rsid w:val="0056545C"/>
    <w:rsid w:val="00566781"/>
    <w:rsid w:val="00566791"/>
    <w:rsid w:val="00566E6F"/>
    <w:rsid w:val="00567531"/>
    <w:rsid w:val="005709E6"/>
    <w:rsid w:val="00571198"/>
    <w:rsid w:val="00571B24"/>
    <w:rsid w:val="0057228B"/>
    <w:rsid w:val="005729C9"/>
    <w:rsid w:val="005735C4"/>
    <w:rsid w:val="005748A5"/>
    <w:rsid w:val="005751DB"/>
    <w:rsid w:val="00575F56"/>
    <w:rsid w:val="005768C4"/>
    <w:rsid w:val="00576A13"/>
    <w:rsid w:val="005772BA"/>
    <w:rsid w:val="00580B4A"/>
    <w:rsid w:val="00581517"/>
    <w:rsid w:val="00581A00"/>
    <w:rsid w:val="00582014"/>
    <w:rsid w:val="005822AC"/>
    <w:rsid w:val="005827E5"/>
    <w:rsid w:val="00582917"/>
    <w:rsid w:val="00582F79"/>
    <w:rsid w:val="005832EB"/>
    <w:rsid w:val="005838F3"/>
    <w:rsid w:val="00583F82"/>
    <w:rsid w:val="00584072"/>
    <w:rsid w:val="00585105"/>
    <w:rsid w:val="005856D3"/>
    <w:rsid w:val="00585E72"/>
    <w:rsid w:val="00586B7F"/>
    <w:rsid w:val="00586D71"/>
    <w:rsid w:val="00586EFA"/>
    <w:rsid w:val="00587DB4"/>
    <w:rsid w:val="00590761"/>
    <w:rsid w:val="0059190C"/>
    <w:rsid w:val="005927DB"/>
    <w:rsid w:val="00593C56"/>
    <w:rsid w:val="00593F6A"/>
    <w:rsid w:val="005940FD"/>
    <w:rsid w:val="0059416F"/>
    <w:rsid w:val="00594B70"/>
    <w:rsid w:val="00594DC8"/>
    <w:rsid w:val="005952A3"/>
    <w:rsid w:val="005954AA"/>
    <w:rsid w:val="00595F3E"/>
    <w:rsid w:val="00596C90"/>
    <w:rsid w:val="005970E2"/>
    <w:rsid w:val="005970F1"/>
    <w:rsid w:val="00597785"/>
    <w:rsid w:val="005A0A53"/>
    <w:rsid w:val="005A29D9"/>
    <w:rsid w:val="005A2BBC"/>
    <w:rsid w:val="005A2E1E"/>
    <w:rsid w:val="005A2E9F"/>
    <w:rsid w:val="005A527C"/>
    <w:rsid w:val="005A701F"/>
    <w:rsid w:val="005A7DBC"/>
    <w:rsid w:val="005B1B3C"/>
    <w:rsid w:val="005B1C10"/>
    <w:rsid w:val="005B26C9"/>
    <w:rsid w:val="005B2A2A"/>
    <w:rsid w:val="005B2DF6"/>
    <w:rsid w:val="005B39ED"/>
    <w:rsid w:val="005B3FE5"/>
    <w:rsid w:val="005B4142"/>
    <w:rsid w:val="005B5228"/>
    <w:rsid w:val="005B69DD"/>
    <w:rsid w:val="005B6B24"/>
    <w:rsid w:val="005B7D5F"/>
    <w:rsid w:val="005C0288"/>
    <w:rsid w:val="005C04BD"/>
    <w:rsid w:val="005C07BE"/>
    <w:rsid w:val="005C149B"/>
    <w:rsid w:val="005C1E6E"/>
    <w:rsid w:val="005C2BF7"/>
    <w:rsid w:val="005C646E"/>
    <w:rsid w:val="005C76F2"/>
    <w:rsid w:val="005C7A16"/>
    <w:rsid w:val="005C7DBC"/>
    <w:rsid w:val="005C7F23"/>
    <w:rsid w:val="005D11DD"/>
    <w:rsid w:val="005D15EC"/>
    <w:rsid w:val="005D19C6"/>
    <w:rsid w:val="005D1AF1"/>
    <w:rsid w:val="005D2654"/>
    <w:rsid w:val="005D363A"/>
    <w:rsid w:val="005D455F"/>
    <w:rsid w:val="005D491B"/>
    <w:rsid w:val="005D5792"/>
    <w:rsid w:val="005D59B7"/>
    <w:rsid w:val="005E02D8"/>
    <w:rsid w:val="005E076D"/>
    <w:rsid w:val="005E07EB"/>
    <w:rsid w:val="005E0884"/>
    <w:rsid w:val="005E0A80"/>
    <w:rsid w:val="005E0D1C"/>
    <w:rsid w:val="005E1B92"/>
    <w:rsid w:val="005E26A5"/>
    <w:rsid w:val="005E27CF"/>
    <w:rsid w:val="005E307D"/>
    <w:rsid w:val="005E33B5"/>
    <w:rsid w:val="005E384A"/>
    <w:rsid w:val="005E3FF9"/>
    <w:rsid w:val="005E4B90"/>
    <w:rsid w:val="005E4C6D"/>
    <w:rsid w:val="005E4F8F"/>
    <w:rsid w:val="005E56DB"/>
    <w:rsid w:val="005E5A50"/>
    <w:rsid w:val="005E7847"/>
    <w:rsid w:val="005F1112"/>
    <w:rsid w:val="005F1160"/>
    <w:rsid w:val="005F1243"/>
    <w:rsid w:val="005F1A88"/>
    <w:rsid w:val="005F1B0E"/>
    <w:rsid w:val="005F1BDD"/>
    <w:rsid w:val="005F2ADE"/>
    <w:rsid w:val="005F3353"/>
    <w:rsid w:val="005F562E"/>
    <w:rsid w:val="005F5BC8"/>
    <w:rsid w:val="005F78E0"/>
    <w:rsid w:val="00600D9E"/>
    <w:rsid w:val="00600DDE"/>
    <w:rsid w:val="00601940"/>
    <w:rsid w:val="00602AD5"/>
    <w:rsid w:val="00602C62"/>
    <w:rsid w:val="00602F4A"/>
    <w:rsid w:val="00604604"/>
    <w:rsid w:val="006055E5"/>
    <w:rsid w:val="0060566A"/>
    <w:rsid w:val="00606399"/>
    <w:rsid w:val="0060711D"/>
    <w:rsid w:val="006104E7"/>
    <w:rsid w:val="00610616"/>
    <w:rsid w:val="00610983"/>
    <w:rsid w:val="006109E2"/>
    <w:rsid w:val="00610AB3"/>
    <w:rsid w:val="00610DA3"/>
    <w:rsid w:val="006119E1"/>
    <w:rsid w:val="00611C46"/>
    <w:rsid w:val="00611E93"/>
    <w:rsid w:val="006126EB"/>
    <w:rsid w:val="006137BC"/>
    <w:rsid w:val="00613AD6"/>
    <w:rsid w:val="006155F8"/>
    <w:rsid w:val="006159B4"/>
    <w:rsid w:val="00615A59"/>
    <w:rsid w:val="00615E86"/>
    <w:rsid w:val="0061600D"/>
    <w:rsid w:val="00616E97"/>
    <w:rsid w:val="00617728"/>
    <w:rsid w:val="00617C3B"/>
    <w:rsid w:val="00620123"/>
    <w:rsid w:val="00620DEA"/>
    <w:rsid w:val="006213B3"/>
    <w:rsid w:val="0062163E"/>
    <w:rsid w:val="00621D54"/>
    <w:rsid w:val="00622E59"/>
    <w:rsid w:val="00623E1C"/>
    <w:rsid w:val="00623F3B"/>
    <w:rsid w:val="006254D3"/>
    <w:rsid w:val="00626865"/>
    <w:rsid w:val="00626B42"/>
    <w:rsid w:val="00627547"/>
    <w:rsid w:val="006321F5"/>
    <w:rsid w:val="00633A4B"/>
    <w:rsid w:val="006344EF"/>
    <w:rsid w:val="006363EF"/>
    <w:rsid w:val="006370BB"/>
    <w:rsid w:val="00637C21"/>
    <w:rsid w:val="00640A90"/>
    <w:rsid w:val="00641106"/>
    <w:rsid w:val="00642235"/>
    <w:rsid w:val="00642A8A"/>
    <w:rsid w:val="00642C1F"/>
    <w:rsid w:val="006443A1"/>
    <w:rsid w:val="00644437"/>
    <w:rsid w:val="0064609E"/>
    <w:rsid w:val="006464BA"/>
    <w:rsid w:val="00646CB0"/>
    <w:rsid w:val="0064711A"/>
    <w:rsid w:val="00647952"/>
    <w:rsid w:val="00651A4A"/>
    <w:rsid w:val="00652A12"/>
    <w:rsid w:val="00653D07"/>
    <w:rsid w:val="00653DBD"/>
    <w:rsid w:val="0065414E"/>
    <w:rsid w:val="00655F61"/>
    <w:rsid w:val="00656568"/>
    <w:rsid w:val="00656E2F"/>
    <w:rsid w:val="00656FCE"/>
    <w:rsid w:val="00656FFB"/>
    <w:rsid w:val="006570C0"/>
    <w:rsid w:val="006575A3"/>
    <w:rsid w:val="00657D70"/>
    <w:rsid w:val="00661A63"/>
    <w:rsid w:val="00661D85"/>
    <w:rsid w:val="006626C8"/>
    <w:rsid w:val="00662A54"/>
    <w:rsid w:val="00662B53"/>
    <w:rsid w:val="006631AD"/>
    <w:rsid w:val="00663B87"/>
    <w:rsid w:val="00663EFD"/>
    <w:rsid w:val="006649F4"/>
    <w:rsid w:val="0066526E"/>
    <w:rsid w:val="006652C8"/>
    <w:rsid w:val="0066563B"/>
    <w:rsid w:val="00665EA0"/>
    <w:rsid w:val="00666292"/>
    <w:rsid w:val="00671C11"/>
    <w:rsid w:val="00671C89"/>
    <w:rsid w:val="006721B4"/>
    <w:rsid w:val="00672637"/>
    <w:rsid w:val="0067272E"/>
    <w:rsid w:val="00672F0E"/>
    <w:rsid w:val="006731D7"/>
    <w:rsid w:val="00673533"/>
    <w:rsid w:val="006741F6"/>
    <w:rsid w:val="006749D0"/>
    <w:rsid w:val="00674FB1"/>
    <w:rsid w:val="0067500A"/>
    <w:rsid w:val="0067757B"/>
    <w:rsid w:val="006775E6"/>
    <w:rsid w:val="00680BF5"/>
    <w:rsid w:val="0068114B"/>
    <w:rsid w:val="00681636"/>
    <w:rsid w:val="006818F7"/>
    <w:rsid w:val="00681AA4"/>
    <w:rsid w:val="006822F4"/>
    <w:rsid w:val="00682331"/>
    <w:rsid w:val="0068268A"/>
    <w:rsid w:val="006826A6"/>
    <w:rsid w:val="0068270A"/>
    <w:rsid w:val="0068296D"/>
    <w:rsid w:val="006844D0"/>
    <w:rsid w:val="00685591"/>
    <w:rsid w:val="00685699"/>
    <w:rsid w:val="006863E1"/>
    <w:rsid w:val="00686C48"/>
    <w:rsid w:val="00686E81"/>
    <w:rsid w:val="006875AD"/>
    <w:rsid w:val="006876F0"/>
    <w:rsid w:val="0069083A"/>
    <w:rsid w:val="00691E22"/>
    <w:rsid w:val="00691F19"/>
    <w:rsid w:val="006923D6"/>
    <w:rsid w:val="00692EC9"/>
    <w:rsid w:val="00693026"/>
    <w:rsid w:val="00693C24"/>
    <w:rsid w:val="00693E9E"/>
    <w:rsid w:val="00694245"/>
    <w:rsid w:val="0069485E"/>
    <w:rsid w:val="00694BE7"/>
    <w:rsid w:val="00694F7E"/>
    <w:rsid w:val="00695B57"/>
    <w:rsid w:val="00697CA3"/>
    <w:rsid w:val="006A0146"/>
    <w:rsid w:val="006A060C"/>
    <w:rsid w:val="006A38A4"/>
    <w:rsid w:val="006A3E5E"/>
    <w:rsid w:val="006A4318"/>
    <w:rsid w:val="006A56B3"/>
    <w:rsid w:val="006A58B7"/>
    <w:rsid w:val="006A5D58"/>
    <w:rsid w:val="006A5DD1"/>
    <w:rsid w:val="006A7BA6"/>
    <w:rsid w:val="006B12DE"/>
    <w:rsid w:val="006B1325"/>
    <w:rsid w:val="006B15C5"/>
    <w:rsid w:val="006B1742"/>
    <w:rsid w:val="006B3204"/>
    <w:rsid w:val="006B3A40"/>
    <w:rsid w:val="006B3AA9"/>
    <w:rsid w:val="006B4B4B"/>
    <w:rsid w:val="006B4C0D"/>
    <w:rsid w:val="006B526D"/>
    <w:rsid w:val="006B546B"/>
    <w:rsid w:val="006B55DD"/>
    <w:rsid w:val="006B6C07"/>
    <w:rsid w:val="006B7842"/>
    <w:rsid w:val="006C06AF"/>
    <w:rsid w:val="006C0815"/>
    <w:rsid w:val="006C0DE0"/>
    <w:rsid w:val="006C1100"/>
    <w:rsid w:val="006C1E6E"/>
    <w:rsid w:val="006C2013"/>
    <w:rsid w:val="006C269E"/>
    <w:rsid w:val="006C3135"/>
    <w:rsid w:val="006C3A06"/>
    <w:rsid w:val="006C4C2C"/>
    <w:rsid w:val="006C4E0F"/>
    <w:rsid w:val="006C6358"/>
    <w:rsid w:val="006C7606"/>
    <w:rsid w:val="006C7CA3"/>
    <w:rsid w:val="006D1D94"/>
    <w:rsid w:val="006D22D6"/>
    <w:rsid w:val="006D2869"/>
    <w:rsid w:val="006D35FF"/>
    <w:rsid w:val="006D3F17"/>
    <w:rsid w:val="006D41A9"/>
    <w:rsid w:val="006D568A"/>
    <w:rsid w:val="006D5B28"/>
    <w:rsid w:val="006D62D2"/>
    <w:rsid w:val="006D6465"/>
    <w:rsid w:val="006D6AC5"/>
    <w:rsid w:val="006D71A4"/>
    <w:rsid w:val="006D7E9F"/>
    <w:rsid w:val="006E0699"/>
    <w:rsid w:val="006E13AD"/>
    <w:rsid w:val="006E1A10"/>
    <w:rsid w:val="006E1FFF"/>
    <w:rsid w:val="006E23F2"/>
    <w:rsid w:val="006E2814"/>
    <w:rsid w:val="006E31A3"/>
    <w:rsid w:val="006E3C34"/>
    <w:rsid w:val="006E6B55"/>
    <w:rsid w:val="006E6C1A"/>
    <w:rsid w:val="006E6D3B"/>
    <w:rsid w:val="006E722B"/>
    <w:rsid w:val="006E7B4D"/>
    <w:rsid w:val="006F0D44"/>
    <w:rsid w:val="006F0EBB"/>
    <w:rsid w:val="006F14D0"/>
    <w:rsid w:val="006F1C0B"/>
    <w:rsid w:val="006F267F"/>
    <w:rsid w:val="006F3680"/>
    <w:rsid w:val="006F3C0C"/>
    <w:rsid w:val="006F42AE"/>
    <w:rsid w:val="006F4DC3"/>
    <w:rsid w:val="006F55CF"/>
    <w:rsid w:val="006F62B2"/>
    <w:rsid w:val="006F6395"/>
    <w:rsid w:val="006F662C"/>
    <w:rsid w:val="006F67FE"/>
    <w:rsid w:val="006F6CA1"/>
    <w:rsid w:val="007010B3"/>
    <w:rsid w:val="007019D9"/>
    <w:rsid w:val="00703D22"/>
    <w:rsid w:val="00704205"/>
    <w:rsid w:val="00704D33"/>
    <w:rsid w:val="0070552B"/>
    <w:rsid w:val="0070768A"/>
    <w:rsid w:val="00707BF5"/>
    <w:rsid w:val="00710182"/>
    <w:rsid w:val="00711E57"/>
    <w:rsid w:val="00712592"/>
    <w:rsid w:val="00712B57"/>
    <w:rsid w:val="00712DB2"/>
    <w:rsid w:val="00713FE2"/>
    <w:rsid w:val="007149CE"/>
    <w:rsid w:val="0071582A"/>
    <w:rsid w:val="00715963"/>
    <w:rsid w:val="00715C3D"/>
    <w:rsid w:val="0071626C"/>
    <w:rsid w:val="0071715D"/>
    <w:rsid w:val="007171C2"/>
    <w:rsid w:val="007171E8"/>
    <w:rsid w:val="0071748A"/>
    <w:rsid w:val="0071795B"/>
    <w:rsid w:val="00717B10"/>
    <w:rsid w:val="00717BC7"/>
    <w:rsid w:val="007207B7"/>
    <w:rsid w:val="00720953"/>
    <w:rsid w:val="007223D0"/>
    <w:rsid w:val="00725362"/>
    <w:rsid w:val="0072536E"/>
    <w:rsid w:val="0072542E"/>
    <w:rsid w:val="007265BA"/>
    <w:rsid w:val="0072726B"/>
    <w:rsid w:val="00727C10"/>
    <w:rsid w:val="007313C0"/>
    <w:rsid w:val="00731A62"/>
    <w:rsid w:val="00732491"/>
    <w:rsid w:val="007328E3"/>
    <w:rsid w:val="00732DA0"/>
    <w:rsid w:val="00732E8B"/>
    <w:rsid w:val="00733B4B"/>
    <w:rsid w:val="007355D6"/>
    <w:rsid w:val="00735DBC"/>
    <w:rsid w:val="007379FE"/>
    <w:rsid w:val="0074058B"/>
    <w:rsid w:val="007408AE"/>
    <w:rsid w:val="00740CD0"/>
    <w:rsid w:val="007411A0"/>
    <w:rsid w:val="00741FA3"/>
    <w:rsid w:val="007430AF"/>
    <w:rsid w:val="0074322B"/>
    <w:rsid w:val="007434F5"/>
    <w:rsid w:val="007439B1"/>
    <w:rsid w:val="00745F88"/>
    <w:rsid w:val="007472CC"/>
    <w:rsid w:val="0075102F"/>
    <w:rsid w:val="00752B56"/>
    <w:rsid w:val="00753074"/>
    <w:rsid w:val="00754C73"/>
    <w:rsid w:val="00755A26"/>
    <w:rsid w:val="00755ABD"/>
    <w:rsid w:val="00755F62"/>
    <w:rsid w:val="00755F96"/>
    <w:rsid w:val="00756EF5"/>
    <w:rsid w:val="00757F19"/>
    <w:rsid w:val="00760F5A"/>
    <w:rsid w:val="007611AD"/>
    <w:rsid w:val="00761516"/>
    <w:rsid w:val="00761567"/>
    <w:rsid w:val="007664CB"/>
    <w:rsid w:val="00766DBB"/>
    <w:rsid w:val="00767143"/>
    <w:rsid w:val="00767678"/>
    <w:rsid w:val="00767A3F"/>
    <w:rsid w:val="00767B1A"/>
    <w:rsid w:val="00770358"/>
    <w:rsid w:val="007705AE"/>
    <w:rsid w:val="007705EB"/>
    <w:rsid w:val="0077084D"/>
    <w:rsid w:val="00771A95"/>
    <w:rsid w:val="00771F85"/>
    <w:rsid w:val="0077289D"/>
    <w:rsid w:val="00772E6C"/>
    <w:rsid w:val="00773865"/>
    <w:rsid w:val="0077404C"/>
    <w:rsid w:val="0077543D"/>
    <w:rsid w:val="00775454"/>
    <w:rsid w:val="00775DB3"/>
    <w:rsid w:val="007768F7"/>
    <w:rsid w:val="007772B9"/>
    <w:rsid w:val="00777F50"/>
    <w:rsid w:val="00780AAF"/>
    <w:rsid w:val="00780B37"/>
    <w:rsid w:val="00781160"/>
    <w:rsid w:val="00781271"/>
    <w:rsid w:val="00781EB2"/>
    <w:rsid w:val="00783EB4"/>
    <w:rsid w:val="00784CCF"/>
    <w:rsid w:val="007876AD"/>
    <w:rsid w:val="00787F43"/>
    <w:rsid w:val="00790840"/>
    <w:rsid w:val="00791199"/>
    <w:rsid w:val="00792C90"/>
    <w:rsid w:val="0079381D"/>
    <w:rsid w:val="00793CBA"/>
    <w:rsid w:val="00794518"/>
    <w:rsid w:val="007945E1"/>
    <w:rsid w:val="007951A3"/>
    <w:rsid w:val="00795CAF"/>
    <w:rsid w:val="00795F88"/>
    <w:rsid w:val="007A06AA"/>
    <w:rsid w:val="007A0826"/>
    <w:rsid w:val="007A0E16"/>
    <w:rsid w:val="007A1997"/>
    <w:rsid w:val="007A1AD0"/>
    <w:rsid w:val="007A2706"/>
    <w:rsid w:val="007A29E4"/>
    <w:rsid w:val="007A2D99"/>
    <w:rsid w:val="007A313B"/>
    <w:rsid w:val="007A33F6"/>
    <w:rsid w:val="007A3F77"/>
    <w:rsid w:val="007A43ED"/>
    <w:rsid w:val="007A48FF"/>
    <w:rsid w:val="007A5842"/>
    <w:rsid w:val="007A77A9"/>
    <w:rsid w:val="007B1B55"/>
    <w:rsid w:val="007B35E4"/>
    <w:rsid w:val="007B55A3"/>
    <w:rsid w:val="007B75A0"/>
    <w:rsid w:val="007B7856"/>
    <w:rsid w:val="007B7FD9"/>
    <w:rsid w:val="007C0478"/>
    <w:rsid w:val="007C1094"/>
    <w:rsid w:val="007C2A84"/>
    <w:rsid w:val="007C2F97"/>
    <w:rsid w:val="007C3B51"/>
    <w:rsid w:val="007C4322"/>
    <w:rsid w:val="007C44E8"/>
    <w:rsid w:val="007C465C"/>
    <w:rsid w:val="007C50DA"/>
    <w:rsid w:val="007C7988"/>
    <w:rsid w:val="007C7C59"/>
    <w:rsid w:val="007D03CB"/>
    <w:rsid w:val="007D09EF"/>
    <w:rsid w:val="007D1BCE"/>
    <w:rsid w:val="007D1CF9"/>
    <w:rsid w:val="007D1DDC"/>
    <w:rsid w:val="007D25F9"/>
    <w:rsid w:val="007D276B"/>
    <w:rsid w:val="007D3559"/>
    <w:rsid w:val="007D3ED9"/>
    <w:rsid w:val="007D5CEF"/>
    <w:rsid w:val="007D5F22"/>
    <w:rsid w:val="007D7A1D"/>
    <w:rsid w:val="007D7A35"/>
    <w:rsid w:val="007E06EF"/>
    <w:rsid w:val="007E0A16"/>
    <w:rsid w:val="007E1457"/>
    <w:rsid w:val="007E1B7C"/>
    <w:rsid w:val="007E4973"/>
    <w:rsid w:val="007E49BD"/>
    <w:rsid w:val="007E49E1"/>
    <w:rsid w:val="007E5A74"/>
    <w:rsid w:val="007E6E68"/>
    <w:rsid w:val="007E794A"/>
    <w:rsid w:val="007F1509"/>
    <w:rsid w:val="007F384B"/>
    <w:rsid w:val="007F4DB6"/>
    <w:rsid w:val="007F4EE0"/>
    <w:rsid w:val="007F5708"/>
    <w:rsid w:val="007F74E3"/>
    <w:rsid w:val="007F7B49"/>
    <w:rsid w:val="007F7B67"/>
    <w:rsid w:val="00801CD1"/>
    <w:rsid w:val="008021E1"/>
    <w:rsid w:val="00802F5C"/>
    <w:rsid w:val="00803482"/>
    <w:rsid w:val="0080348B"/>
    <w:rsid w:val="00803BB0"/>
    <w:rsid w:val="00806394"/>
    <w:rsid w:val="00806656"/>
    <w:rsid w:val="00806C04"/>
    <w:rsid w:val="00806F7A"/>
    <w:rsid w:val="00806F9F"/>
    <w:rsid w:val="00807FA5"/>
    <w:rsid w:val="00810388"/>
    <w:rsid w:val="0081066A"/>
    <w:rsid w:val="00811176"/>
    <w:rsid w:val="0081126A"/>
    <w:rsid w:val="008116DE"/>
    <w:rsid w:val="00811CD9"/>
    <w:rsid w:val="008122E1"/>
    <w:rsid w:val="0081378C"/>
    <w:rsid w:val="0081433B"/>
    <w:rsid w:val="00814E80"/>
    <w:rsid w:val="00814FF4"/>
    <w:rsid w:val="008157C3"/>
    <w:rsid w:val="00815FF5"/>
    <w:rsid w:val="00816035"/>
    <w:rsid w:val="008161BA"/>
    <w:rsid w:val="00817054"/>
    <w:rsid w:val="008202BE"/>
    <w:rsid w:val="00820605"/>
    <w:rsid w:val="008206C8"/>
    <w:rsid w:val="00820712"/>
    <w:rsid w:val="0082117B"/>
    <w:rsid w:val="0082199B"/>
    <w:rsid w:val="008224D2"/>
    <w:rsid w:val="0082380E"/>
    <w:rsid w:val="008240E1"/>
    <w:rsid w:val="0082525A"/>
    <w:rsid w:val="00825EAB"/>
    <w:rsid w:val="00826672"/>
    <w:rsid w:val="00827A17"/>
    <w:rsid w:val="00830422"/>
    <w:rsid w:val="00831DCB"/>
    <w:rsid w:val="00831F03"/>
    <w:rsid w:val="008324B3"/>
    <w:rsid w:val="00832BC5"/>
    <w:rsid w:val="00833C66"/>
    <w:rsid w:val="0083446E"/>
    <w:rsid w:val="0083453C"/>
    <w:rsid w:val="00834643"/>
    <w:rsid w:val="0083495C"/>
    <w:rsid w:val="00836069"/>
    <w:rsid w:val="00836906"/>
    <w:rsid w:val="00836BAA"/>
    <w:rsid w:val="00836EE7"/>
    <w:rsid w:val="00837392"/>
    <w:rsid w:val="008378ED"/>
    <w:rsid w:val="008403F1"/>
    <w:rsid w:val="00840832"/>
    <w:rsid w:val="00841E50"/>
    <w:rsid w:val="008474AC"/>
    <w:rsid w:val="00847B85"/>
    <w:rsid w:val="00850604"/>
    <w:rsid w:val="0085130D"/>
    <w:rsid w:val="008519A4"/>
    <w:rsid w:val="00852370"/>
    <w:rsid w:val="0085417D"/>
    <w:rsid w:val="00854534"/>
    <w:rsid w:val="0085498E"/>
    <w:rsid w:val="00854B34"/>
    <w:rsid w:val="008552EF"/>
    <w:rsid w:val="008556D3"/>
    <w:rsid w:val="00855901"/>
    <w:rsid w:val="00855F78"/>
    <w:rsid w:val="008628AB"/>
    <w:rsid w:val="008643B9"/>
    <w:rsid w:val="00864695"/>
    <w:rsid w:val="00864C88"/>
    <w:rsid w:val="008654BD"/>
    <w:rsid w:val="008656BD"/>
    <w:rsid w:val="00867128"/>
    <w:rsid w:val="008671CA"/>
    <w:rsid w:val="008672AC"/>
    <w:rsid w:val="008702FF"/>
    <w:rsid w:val="00871A2A"/>
    <w:rsid w:val="00872E3C"/>
    <w:rsid w:val="008733D8"/>
    <w:rsid w:val="00873A27"/>
    <w:rsid w:val="00873BDD"/>
    <w:rsid w:val="0087450D"/>
    <w:rsid w:val="008745C8"/>
    <w:rsid w:val="00874CF2"/>
    <w:rsid w:val="00874DDF"/>
    <w:rsid w:val="00877647"/>
    <w:rsid w:val="008777EE"/>
    <w:rsid w:val="00877868"/>
    <w:rsid w:val="008778E6"/>
    <w:rsid w:val="00877D39"/>
    <w:rsid w:val="00880062"/>
    <w:rsid w:val="0088084A"/>
    <w:rsid w:val="0088130A"/>
    <w:rsid w:val="00881348"/>
    <w:rsid w:val="0088219E"/>
    <w:rsid w:val="00882480"/>
    <w:rsid w:val="00884EDB"/>
    <w:rsid w:val="00887085"/>
    <w:rsid w:val="00890284"/>
    <w:rsid w:val="00890EAA"/>
    <w:rsid w:val="00890EFF"/>
    <w:rsid w:val="00891B0D"/>
    <w:rsid w:val="008924C7"/>
    <w:rsid w:val="00892E2E"/>
    <w:rsid w:val="00893EB1"/>
    <w:rsid w:val="008942BA"/>
    <w:rsid w:val="0089501E"/>
    <w:rsid w:val="00896829"/>
    <w:rsid w:val="00896A46"/>
    <w:rsid w:val="00896DE0"/>
    <w:rsid w:val="00896E5D"/>
    <w:rsid w:val="00896F34"/>
    <w:rsid w:val="00897209"/>
    <w:rsid w:val="008A03E6"/>
    <w:rsid w:val="008A145F"/>
    <w:rsid w:val="008A1C1D"/>
    <w:rsid w:val="008A23E7"/>
    <w:rsid w:val="008A3457"/>
    <w:rsid w:val="008A4164"/>
    <w:rsid w:val="008A4962"/>
    <w:rsid w:val="008A5424"/>
    <w:rsid w:val="008A564E"/>
    <w:rsid w:val="008A6CC1"/>
    <w:rsid w:val="008A7BC2"/>
    <w:rsid w:val="008B0807"/>
    <w:rsid w:val="008B15B3"/>
    <w:rsid w:val="008B187F"/>
    <w:rsid w:val="008B2136"/>
    <w:rsid w:val="008B2762"/>
    <w:rsid w:val="008B6EAD"/>
    <w:rsid w:val="008B7B4B"/>
    <w:rsid w:val="008C0574"/>
    <w:rsid w:val="008C0E20"/>
    <w:rsid w:val="008C16C4"/>
    <w:rsid w:val="008C19C8"/>
    <w:rsid w:val="008C44CA"/>
    <w:rsid w:val="008C47FB"/>
    <w:rsid w:val="008C4CFA"/>
    <w:rsid w:val="008C5167"/>
    <w:rsid w:val="008C5E81"/>
    <w:rsid w:val="008D0C76"/>
    <w:rsid w:val="008D1937"/>
    <w:rsid w:val="008D1F16"/>
    <w:rsid w:val="008D25C6"/>
    <w:rsid w:val="008D375D"/>
    <w:rsid w:val="008D3DBD"/>
    <w:rsid w:val="008D57D6"/>
    <w:rsid w:val="008D600D"/>
    <w:rsid w:val="008D6338"/>
    <w:rsid w:val="008D6A6E"/>
    <w:rsid w:val="008D6C48"/>
    <w:rsid w:val="008E0369"/>
    <w:rsid w:val="008E05B5"/>
    <w:rsid w:val="008E0CCA"/>
    <w:rsid w:val="008E1512"/>
    <w:rsid w:val="008E1598"/>
    <w:rsid w:val="008E1647"/>
    <w:rsid w:val="008E25AC"/>
    <w:rsid w:val="008E26DC"/>
    <w:rsid w:val="008E29ED"/>
    <w:rsid w:val="008E2A38"/>
    <w:rsid w:val="008E3663"/>
    <w:rsid w:val="008E3A97"/>
    <w:rsid w:val="008E3FF7"/>
    <w:rsid w:val="008E57A0"/>
    <w:rsid w:val="008E5E05"/>
    <w:rsid w:val="008E6CAF"/>
    <w:rsid w:val="008E7421"/>
    <w:rsid w:val="008E76EB"/>
    <w:rsid w:val="008F01AD"/>
    <w:rsid w:val="008F12F2"/>
    <w:rsid w:val="008F1566"/>
    <w:rsid w:val="008F1AED"/>
    <w:rsid w:val="008F1EAE"/>
    <w:rsid w:val="008F2892"/>
    <w:rsid w:val="008F3AB9"/>
    <w:rsid w:val="008F3B58"/>
    <w:rsid w:val="008F3F3E"/>
    <w:rsid w:val="008F4270"/>
    <w:rsid w:val="008F4363"/>
    <w:rsid w:val="008F43D0"/>
    <w:rsid w:val="008F51FE"/>
    <w:rsid w:val="008F5394"/>
    <w:rsid w:val="008F5405"/>
    <w:rsid w:val="008F6268"/>
    <w:rsid w:val="008F687B"/>
    <w:rsid w:val="008F6F28"/>
    <w:rsid w:val="00900B92"/>
    <w:rsid w:val="00901490"/>
    <w:rsid w:val="0090181A"/>
    <w:rsid w:val="00901966"/>
    <w:rsid w:val="00902A38"/>
    <w:rsid w:val="009030E9"/>
    <w:rsid w:val="00903D10"/>
    <w:rsid w:val="0090496A"/>
    <w:rsid w:val="00905031"/>
    <w:rsid w:val="00905557"/>
    <w:rsid w:val="009059E3"/>
    <w:rsid w:val="00905CBF"/>
    <w:rsid w:val="009064A8"/>
    <w:rsid w:val="009065C7"/>
    <w:rsid w:val="009068FD"/>
    <w:rsid w:val="00906CF0"/>
    <w:rsid w:val="009079C9"/>
    <w:rsid w:val="00907A64"/>
    <w:rsid w:val="00911ABA"/>
    <w:rsid w:val="0091372F"/>
    <w:rsid w:val="00913B28"/>
    <w:rsid w:val="00914A7C"/>
    <w:rsid w:val="00914D33"/>
    <w:rsid w:val="0091558D"/>
    <w:rsid w:val="00915DA8"/>
    <w:rsid w:val="009165D4"/>
    <w:rsid w:val="0092002A"/>
    <w:rsid w:val="00920044"/>
    <w:rsid w:val="009206DF"/>
    <w:rsid w:val="009210EF"/>
    <w:rsid w:val="0092149F"/>
    <w:rsid w:val="00921C53"/>
    <w:rsid w:val="00922684"/>
    <w:rsid w:val="009226D5"/>
    <w:rsid w:val="00922903"/>
    <w:rsid w:val="00922AFF"/>
    <w:rsid w:val="00922D8B"/>
    <w:rsid w:val="0092394A"/>
    <w:rsid w:val="009240E3"/>
    <w:rsid w:val="009244F5"/>
    <w:rsid w:val="00924735"/>
    <w:rsid w:val="00924793"/>
    <w:rsid w:val="00925189"/>
    <w:rsid w:val="009258B3"/>
    <w:rsid w:val="00927E5C"/>
    <w:rsid w:val="00927F47"/>
    <w:rsid w:val="009301C8"/>
    <w:rsid w:val="009306CD"/>
    <w:rsid w:val="00930710"/>
    <w:rsid w:val="00931A1A"/>
    <w:rsid w:val="00931D50"/>
    <w:rsid w:val="00931F06"/>
    <w:rsid w:val="00932C9F"/>
    <w:rsid w:val="009333E4"/>
    <w:rsid w:val="009335E1"/>
    <w:rsid w:val="00934968"/>
    <w:rsid w:val="00934C0F"/>
    <w:rsid w:val="00935979"/>
    <w:rsid w:val="009365F1"/>
    <w:rsid w:val="00936849"/>
    <w:rsid w:val="00936D70"/>
    <w:rsid w:val="00937949"/>
    <w:rsid w:val="0094026F"/>
    <w:rsid w:val="009417D5"/>
    <w:rsid w:val="0094180A"/>
    <w:rsid w:val="0094195A"/>
    <w:rsid w:val="009430E6"/>
    <w:rsid w:val="00943333"/>
    <w:rsid w:val="0094357C"/>
    <w:rsid w:val="009446E7"/>
    <w:rsid w:val="0094587D"/>
    <w:rsid w:val="009458DA"/>
    <w:rsid w:val="0094678C"/>
    <w:rsid w:val="00946942"/>
    <w:rsid w:val="009469E3"/>
    <w:rsid w:val="009472F4"/>
    <w:rsid w:val="009500A9"/>
    <w:rsid w:val="009501A5"/>
    <w:rsid w:val="00950969"/>
    <w:rsid w:val="009509FA"/>
    <w:rsid w:val="00950F97"/>
    <w:rsid w:val="00952B7A"/>
    <w:rsid w:val="00953BB8"/>
    <w:rsid w:val="00953E02"/>
    <w:rsid w:val="00954405"/>
    <w:rsid w:val="00954CEE"/>
    <w:rsid w:val="00955D42"/>
    <w:rsid w:val="0095657C"/>
    <w:rsid w:val="009567D1"/>
    <w:rsid w:val="00957EF2"/>
    <w:rsid w:val="009613F2"/>
    <w:rsid w:val="00963054"/>
    <w:rsid w:val="009631AD"/>
    <w:rsid w:val="00963251"/>
    <w:rsid w:val="00963848"/>
    <w:rsid w:val="00965879"/>
    <w:rsid w:val="009666E5"/>
    <w:rsid w:val="00966C87"/>
    <w:rsid w:val="009671B2"/>
    <w:rsid w:val="00971DB5"/>
    <w:rsid w:val="00971F30"/>
    <w:rsid w:val="00972FA3"/>
    <w:rsid w:val="00973A3C"/>
    <w:rsid w:val="00973F4F"/>
    <w:rsid w:val="00974340"/>
    <w:rsid w:val="00974563"/>
    <w:rsid w:val="00974E1D"/>
    <w:rsid w:val="009759DA"/>
    <w:rsid w:val="00977BDE"/>
    <w:rsid w:val="00977F8E"/>
    <w:rsid w:val="00980019"/>
    <w:rsid w:val="00981116"/>
    <w:rsid w:val="00981D38"/>
    <w:rsid w:val="00982919"/>
    <w:rsid w:val="00982A75"/>
    <w:rsid w:val="009833D4"/>
    <w:rsid w:val="009837E6"/>
    <w:rsid w:val="009849FC"/>
    <w:rsid w:val="009855B0"/>
    <w:rsid w:val="00986C66"/>
    <w:rsid w:val="00987710"/>
    <w:rsid w:val="0099096A"/>
    <w:rsid w:val="00990A3F"/>
    <w:rsid w:val="00990A97"/>
    <w:rsid w:val="009912B8"/>
    <w:rsid w:val="00991603"/>
    <w:rsid w:val="009923FD"/>
    <w:rsid w:val="00992A35"/>
    <w:rsid w:val="00992D97"/>
    <w:rsid w:val="00993B8D"/>
    <w:rsid w:val="009950F4"/>
    <w:rsid w:val="00995C5F"/>
    <w:rsid w:val="00996002"/>
    <w:rsid w:val="00996302"/>
    <w:rsid w:val="009973D3"/>
    <w:rsid w:val="00997597"/>
    <w:rsid w:val="009979E2"/>
    <w:rsid w:val="00997C2D"/>
    <w:rsid w:val="009A03CB"/>
    <w:rsid w:val="009A138B"/>
    <w:rsid w:val="009A16DF"/>
    <w:rsid w:val="009A1856"/>
    <w:rsid w:val="009A1BEF"/>
    <w:rsid w:val="009A23D5"/>
    <w:rsid w:val="009A2930"/>
    <w:rsid w:val="009A33B5"/>
    <w:rsid w:val="009A4E18"/>
    <w:rsid w:val="009A62B3"/>
    <w:rsid w:val="009A62D9"/>
    <w:rsid w:val="009A667A"/>
    <w:rsid w:val="009A670E"/>
    <w:rsid w:val="009A6B96"/>
    <w:rsid w:val="009A6C99"/>
    <w:rsid w:val="009A6DE3"/>
    <w:rsid w:val="009A7675"/>
    <w:rsid w:val="009B0D99"/>
    <w:rsid w:val="009B0E45"/>
    <w:rsid w:val="009B1441"/>
    <w:rsid w:val="009B1EAB"/>
    <w:rsid w:val="009B2C53"/>
    <w:rsid w:val="009B4189"/>
    <w:rsid w:val="009B4A36"/>
    <w:rsid w:val="009B5726"/>
    <w:rsid w:val="009B5867"/>
    <w:rsid w:val="009B60D2"/>
    <w:rsid w:val="009B66C7"/>
    <w:rsid w:val="009B7100"/>
    <w:rsid w:val="009B717D"/>
    <w:rsid w:val="009B786C"/>
    <w:rsid w:val="009B78CE"/>
    <w:rsid w:val="009B7C01"/>
    <w:rsid w:val="009C1E73"/>
    <w:rsid w:val="009C22ED"/>
    <w:rsid w:val="009C283E"/>
    <w:rsid w:val="009C2948"/>
    <w:rsid w:val="009C2BD7"/>
    <w:rsid w:val="009C2CAB"/>
    <w:rsid w:val="009C3D8A"/>
    <w:rsid w:val="009C4094"/>
    <w:rsid w:val="009C5704"/>
    <w:rsid w:val="009C595D"/>
    <w:rsid w:val="009C61F1"/>
    <w:rsid w:val="009C6989"/>
    <w:rsid w:val="009C76EA"/>
    <w:rsid w:val="009D0F4B"/>
    <w:rsid w:val="009D2190"/>
    <w:rsid w:val="009D256A"/>
    <w:rsid w:val="009D3D07"/>
    <w:rsid w:val="009D428B"/>
    <w:rsid w:val="009D4E8C"/>
    <w:rsid w:val="009D667E"/>
    <w:rsid w:val="009D6828"/>
    <w:rsid w:val="009D7209"/>
    <w:rsid w:val="009E05EE"/>
    <w:rsid w:val="009E0C81"/>
    <w:rsid w:val="009E0FF4"/>
    <w:rsid w:val="009E180A"/>
    <w:rsid w:val="009E20DB"/>
    <w:rsid w:val="009E218D"/>
    <w:rsid w:val="009E3184"/>
    <w:rsid w:val="009E48A2"/>
    <w:rsid w:val="009E5753"/>
    <w:rsid w:val="009E5ABB"/>
    <w:rsid w:val="009E62E8"/>
    <w:rsid w:val="009E68B7"/>
    <w:rsid w:val="009E6D80"/>
    <w:rsid w:val="009F0AB1"/>
    <w:rsid w:val="009F3B0F"/>
    <w:rsid w:val="009F3F9B"/>
    <w:rsid w:val="009F46B9"/>
    <w:rsid w:val="009F4AC7"/>
    <w:rsid w:val="009F4BAB"/>
    <w:rsid w:val="009F5BD5"/>
    <w:rsid w:val="00A00066"/>
    <w:rsid w:val="00A00CCA"/>
    <w:rsid w:val="00A016E2"/>
    <w:rsid w:val="00A01B6C"/>
    <w:rsid w:val="00A02017"/>
    <w:rsid w:val="00A03DEA"/>
    <w:rsid w:val="00A04AA9"/>
    <w:rsid w:val="00A057E4"/>
    <w:rsid w:val="00A05802"/>
    <w:rsid w:val="00A066A1"/>
    <w:rsid w:val="00A067FC"/>
    <w:rsid w:val="00A10318"/>
    <w:rsid w:val="00A10EDF"/>
    <w:rsid w:val="00A11A94"/>
    <w:rsid w:val="00A124C7"/>
    <w:rsid w:val="00A131AE"/>
    <w:rsid w:val="00A135CE"/>
    <w:rsid w:val="00A1602B"/>
    <w:rsid w:val="00A16C9B"/>
    <w:rsid w:val="00A1737A"/>
    <w:rsid w:val="00A17651"/>
    <w:rsid w:val="00A17D92"/>
    <w:rsid w:val="00A21D40"/>
    <w:rsid w:val="00A236AE"/>
    <w:rsid w:val="00A239C8"/>
    <w:rsid w:val="00A247B7"/>
    <w:rsid w:val="00A24B09"/>
    <w:rsid w:val="00A24D19"/>
    <w:rsid w:val="00A2524D"/>
    <w:rsid w:val="00A265A0"/>
    <w:rsid w:val="00A27250"/>
    <w:rsid w:val="00A273FF"/>
    <w:rsid w:val="00A27E98"/>
    <w:rsid w:val="00A312A4"/>
    <w:rsid w:val="00A31885"/>
    <w:rsid w:val="00A3221A"/>
    <w:rsid w:val="00A3314B"/>
    <w:rsid w:val="00A33154"/>
    <w:rsid w:val="00A33729"/>
    <w:rsid w:val="00A346FD"/>
    <w:rsid w:val="00A34CD9"/>
    <w:rsid w:val="00A35D4C"/>
    <w:rsid w:val="00A3702E"/>
    <w:rsid w:val="00A373C4"/>
    <w:rsid w:val="00A402A6"/>
    <w:rsid w:val="00A4065D"/>
    <w:rsid w:val="00A40704"/>
    <w:rsid w:val="00A4166C"/>
    <w:rsid w:val="00A42507"/>
    <w:rsid w:val="00A43057"/>
    <w:rsid w:val="00A43534"/>
    <w:rsid w:val="00A437D0"/>
    <w:rsid w:val="00A43DB3"/>
    <w:rsid w:val="00A44660"/>
    <w:rsid w:val="00A44932"/>
    <w:rsid w:val="00A45357"/>
    <w:rsid w:val="00A454ED"/>
    <w:rsid w:val="00A46DA4"/>
    <w:rsid w:val="00A4790C"/>
    <w:rsid w:val="00A507B3"/>
    <w:rsid w:val="00A51B58"/>
    <w:rsid w:val="00A51CDC"/>
    <w:rsid w:val="00A51D32"/>
    <w:rsid w:val="00A51E34"/>
    <w:rsid w:val="00A52253"/>
    <w:rsid w:val="00A53D35"/>
    <w:rsid w:val="00A53D59"/>
    <w:rsid w:val="00A5468C"/>
    <w:rsid w:val="00A5586A"/>
    <w:rsid w:val="00A560BA"/>
    <w:rsid w:val="00A56A59"/>
    <w:rsid w:val="00A57572"/>
    <w:rsid w:val="00A57780"/>
    <w:rsid w:val="00A57E3B"/>
    <w:rsid w:val="00A57E56"/>
    <w:rsid w:val="00A57E99"/>
    <w:rsid w:val="00A6045D"/>
    <w:rsid w:val="00A6047C"/>
    <w:rsid w:val="00A604BA"/>
    <w:rsid w:val="00A60C18"/>
    <w:rsid w:val="00A618AD"/>
    <w:rsid w:val="00A62309"/>
    <w:rsid w:val="00A646BE"/>
    <w:rsid w:val="00A65702"/>
    <w:rsid w:val="00A659CE"/>
    <w:rsid w:val="00A6713E"/>
    <w:rsid w:val="00A674A1"/>
    <w:rsid w:val="00A67B37"/>
    <w:rsid w:val="00A67C58"/>
    <w:rsid w:val="00A71731"/>
    <w:rsid w:val="00A7190E"/>
    <w:rsid w:val="00A71912"/>
    <w:rsid w:val="00A71917"/>
    <w:rsid w:val="00A731F9"/>
    <w:rsid w:val="00A7383F"/>
    <w:rsid w:val="00A73F89"/>
    <w:rsid w:val="00A7438A"/>
    <w:rsid w:val="00A744F9"/>
    <w:rsid w:val="00A74630"/>
    <w:rsid w:val="00A74C1D"/>
    <w:rsid w:val="00A75121"/>
    <w:rsid w:val="00A75939"/>
    <w:rsid w:val="00A768AB"/>
    <w:rsid w:val="00A7690C"/>
    <w:rsid w:val="00A76AF3"/>
    <w:rsid w:val="00A76CA4"/>
    <w:rsid w:val="00A76E51"/>
    <w:rsid w:val="00A779DD"/>
    <w:rsid w:val="00A77CA4"/>
    <w:rsid w:val="00A820A9"/>
    <w:rsid w:val="00A836FC"/>
    <w:rsid w:val="00A83779"/>
    <w:rsid w:val="00A8570C"/>
    <w:rsid w:val="00A85C97"/>
    <w:rsid w:val="00A85E10"/>
    <w:rsid w:val="00A87E14"/>
    <w:rsid w:val="00A90BEA"/>
    <w:rsid w:val="00A914F2"/>
    <w:rsid w:val="00A91A80"/>
    <w:rsid w:val="00A91CC4"/>
    <w:rsid w:val="00A943E2"/>
    <w:rsid w:val="00A95359"/>
    <w:rsid w:val="00A95824"/>
    <w:rsid w:val="00A959EB"/>
    <w:rsid w:val="00A95B68"/>
    <w:rsid w:val="00A95EE3"/>
    <w:rsid w:val="00A9653E"/>
    <w:rsid w:val="00A969E0"/>
    <w:rsid w:val="00A96AB1"/>
    <w:rsid w:val="00A96C71"/>
    <w:rsid w:val="00A96DBB"/>
    <w:rsid w:val="00A97480"/>
    <w:rsid w:val="00A97CA7"/>
    <w:rsid w:val="00AA0705"/>
    <w:rsid w:val="00AA099B"/>
    <w:rsid w:val="00AA0AFA"/>
    <w:rsid w:val="00AA1F1F"/>
    <w:rsid w:val="00AA2424"/>
    <w:rsid w:val="00AA25CC"/>
    <w:rsid w:val="00AA3832"/>
    <w:rsid w:val="00AA4FAE"/>
    <w:rsid w:val="00AA5699"/>
    <w:rsid w:val="00AA5C42"/>
    <w:rsid w:val="00AA5F75"/>
    <w:rsid w:val="00AA72B4"/>
    <w:rsid w:val="00AA73A0"/>
    <w:rsid w:val="00AA7493"/>
    <w:rsid w:val="00AB0704"/>
    <w:rsid w:val="00AB08AF"/>
    <w:rsid w:val="00AB0A85"/>
    <w:rsid w:val="00AB1531"/>
    <w:rsid w:val="00AB1DB6"/>
    <w:rsid w:val="00AB33E9"/>
    <w:rsid w:val="00AB3F89"/>
    <w:rsid w:val="00AB4622"/>
    <w:rsid w:val="00AB526A"/>
    <w:rsid w:val="00AB5CCA"/>
    <w:rsid w:val="00AB7664"/>
    <w:rsid w:val="00AC0465"/>
    <w:rsid w:val="00AC06E3"/>
    <w:rsid w:val="00AC1B9E"/>
    <w:rsid w:val="00AC2171"/>
    <w:rsid w:val="00AC2B9A"/>
    <w:rsid w:val="00AC2C15"/>
    <w:rsid w:val="00AC2DD1"/>
    <w:rsid w:val="00AC378A"/>
    <w:rsid w:val="00AC48E1"/>
    <w:rsid w:val="00AC4921"/>
    <w:rsid w:val="00AC49DA"/>
    <w:rsid w:val="00AC4ED6"/>
    <w:rsid w:val="00AC5BCD"/>
    <w:rsid w:val="00AC680B"/>
    <w:rsid w:val="00AC6F7D"/>
    <w:rsid w:val="00AC79A0"/>
    <w:rsid w:val="00AC7F9C"/>
    <w:rsid w:val="00AD2B8B"/>
    <w:rsid w:val="00AD3A0C"/>
    <w:rsid w:val="00AD46C3"/>
    <w:rsid w:val="00AD4F20"/>
    <w:rsid w:val="00AD4F88"/>
    <w:rsid w:val="00AD5FDC"/>
    <w:rsid w:val="00AD62EA"/>
    <w:rsid w:val="00AD6AE0"/>
    <w:rsid w:val="00AD7B0F"/>
    <w:rsid w:val="00AD7CC5"/>
    <w:rsid w:val="00AE0472"/>
    <w:rsid w:val="00AE1148"/>
    <w:rsid w:val="00AE1919"/>
    <w:rsid w:val="00AE2409"/>
    <w:rsid w:val="00AE26B0"/>
    <w:rsid w:val="00AE3562"/>
    <w:rsid w:val="00AE3F35"/>
    <w:rsid w:val="00AE5629"/>
    <w:rsid w:val="00AE5781"/>
    <w:rsid w:val="00AE6A83"/>
    <w:rsid w:val="00AE6D47"/>
    <w:rsid w:val="00AE7D7D"/>
    <w:rsid w:val="00AF0479"/>
    <w:rsid w:val="00AF11EC"/>
    <w:rsid w:val="00AF12CA"/>
    <w:rsid w:val="00AF1318"/>
    <w:rsid w:val="00AF14E2"/>
    <w:rsid w:val="00AF1631"/>
    <w:rsid w:val="00AF35B5"/>
    <w:rsid w:val="00AF4206"/>
    <w:rsid w:val="00AF44C8"/>
    <w:rsid w:val="00AF47E0"/>
    <w:rsid w:val="00AF4EC9"/>
    <w:rsid w:val="00AF4ECA"/>
    <w:rsid w:val="00AF4ECF"/>
    <w:rsid w:val="00AF54E4"/>
    <w:rsid w:val="00AF55B0"/>
    <w:rsid w:val="00AF5ADB"/>
    <w:rsid w:val="00AF6584"/>
    <w:rsid w:val="00AF65E0"/>
    <w:rsid w:val="00AF7320"/>
    <w:rsid w:val="00AF749B"/>
    <w:rsid w:val="00AF7C66"/>
    <w:rsid w:val="00B004DC"/>
    <w:rsid w:val="00B005F4"/>
    <w:rsid w:val="00B00E24"/>
    <w:rsid w:val="00B01692"/>
    <w:rsid w:val="00B03F99"/>
    <w:rsid w:val="00B056E7"/>
    <w:rsid w:val="00B0589F"/>
    <w:rsid w:val="00B05A40"/>
    <w:rsid w:val="00B06E8E"/>
    <w:rsid w:val="00B06EC3"/>
    <w:rsid w:val="00B07687"/>
    <w:rsid w:val="00B07700"/>
    <w:rsid w:val="00B07AC8"/>
    <w:rsid w:val="00B10740"/>
    <w:rsid w:val="00B113C0"/>
    <w:rsid w:val="00B1172B"/>
    <w:rsid w:val="00B1186E"/>
    <w:rsid w:val="00B11B45"/>
    <w:rsid w:val="00B11DEC"/>
    <w:rsid w:val="00B12985"/>
    <w:rsid w:val="00B14B08"/>
    <w:rsid w:val="00B14CB6"/>
    <w:rsid w:val="00B17A7F"/>
    <w:rsid w:val="00B17FE6"/>
    <w:rsid w:val="00B2289F"/>
    <w:rsid w:val="00B22CC4"/>
    <w:rsid w:val="00B2357A"/>
    <w:rsid w:val="00B26541"/>
    <w:rsid w:val="00B266BC"/>
    <w:rsid w:val="00B266D0"/>
    <w:rsid w:val="00B26DD0"/>
    <w:rsid w:val="00B27843"/>
    <w:rsid w:val="00B27BA9"/>
    <w:rsid w:val="00B27C52"/>
    <w:rsid w:val="00B27C9E"/>
    <w:rsid w:val="00B30271"/>
    <w:rsid w:val="00B315E1"/>
    <w:rsid w:val="00B31600"/>
    <w:rsid w:val="00B31F0F"/>
    <w:rsid w:val="00B3207C"/>
    <w:rsid w:val="00B3226F"/>
    <w:rsid w:val="00B326A0"/>
    <w:rsid w:val="00B33703"/>
    <w:rsid w:val="00B3523B"/>
    <w:rsid w:val="00B352DE"/>
    <w:rsid w:val="00B366AD"/>
    <w:rsid w:val="00B36B11"/>
    <w:rsid w:val="00B36C72"/>
    <w:rsid w:val="00B36FDB"/>
    <w:rsid w:val="00B3728F"/>
    <w:rsid w:val="00B37A89"/>
    <w:rsid w:val="00B403CD"/>
    <w:rsid w:val="00B40DA5"/>
    <w:rsid w:val="00B4159E"/>
    <w:rsid w:val="00B421C3"/>
    <w:rsid w:val="00B42A4A"/>
    <w:rsid w:val="00B44485"/>
    <w:rsid w:val="00B446D2"/>
    <w:rsid w:val="00B46547"/>
    <w:rsid w:val="00B47D10"/>
    <w:rsid w:val="00B50130"/>
    <w:rsid w:val="00B50703"/>
    <w:rsid w:val="00B5080D"/>
    <w:rsid w:val="00B514FE"/>
    <w:rsid w:val="00B51696"/>
    <w:rsid w:val="00B517DB"/>
    <w:rsid w:val="00B51F9D"/>
    <w:rsid w:val="00B5299D"/>
    <w:rsid w:val="00B534AE"/>
    <w:rsid w:val="00B541E9"/>
    <w:rsid w:val="00B54870"/>
    <w:rsid w:val="00B549EF"/>
    <w:rsid w:val="00B54EF8"/>
    <w:rsid w:val="00B54F7B"/>
    <w:rsid w:val="00B55F5E"/>
    <w:rsid w:val="00B56B9D"/>
    <w:rsid w:val="00B56FB2"/>
    <w:rsid w:val="00B576BE"/>
    <w:rsid w:val="00B57F2D"/>
    <w:rsid w:val="00B604BB"/>
    <w:rsid w:val="00B629FB"/>
    <w:rsid w:val="00B63802"/>
    <w:rsid w:val="00B63F48"/>
    <w:rsid w:val="00B64188"/>
    <w:rsid w:val="00B64D0D"/>
    <w:rsid w:val="00B64D93"/>
    <w:rsid w:val="00B65741"/>
    <w:rsid w:val="00B65B68"/>
    <w:rsid w:val="00B6624B"/>
    <w:rsid w:val="00B6651C"/>
    <w:rsid w:val="00B6774E"/>
    <w:rsid w:val="00B7114E"/>
    <w:rsid w:val="00B7240D"/>
    <w:rsid w:val="00B7339F"/>
    <w:rsid w:val="00B7368E"/>
    <w:rsid w:val="00B73BBE"/>
    <w:rsid w:val="00B74562"/>
    <w:rsid w:val="00B74F3C"/>
    <w:rsid w:val="00B77578"/>
    <w:rsid w:val="00B77812"/>
    <w:rsid w:val="00B77B0B"/>
    <w:rsid w:val="00B8072F"/>
    <w:rsid w:val="00B81488"/>
    <w:rsid w:val="00B81E96"/>
    <w:rsid w:val="00B81F0C"/>
    <w:rsid w:val="00B8223B"/>
    <w:rsid w:val="00B829D8"/>
    <w:rsid w:val="00B82B1A"/>
    <w:rsid w:val="00B82D3A"/>
    <w:rsid w:val="00B83C64"/>
    <w:rsid w:val="00B83C8A"/>
    <w:rsid w:val="00B84070"/>
    <w:rsid w:val="00B86114"/>
    <w:rsid w:val="00B86207"/>
    <w:rsid w:val="00B862AE"/>
    <w:rsid w:val="00B867DD"/>
    <w:rsid w:val="00B86B37"/>
    <w:rsid w:val="00B86FA0"/>
    <w:rsid w:val="00B870E5"/>
    <w:rsid w:val="00B90F44"/>
    <w:rsid w:val="00B910B2"/>
    <w:rsid w:val="00B910DE"/>
    <w:rsid w:val="00B91653"/>
    <w:rsid w:val="00B91B14"/>
    <w:rsid w:val="00B91D68"/>
    <w:rsid w:val="00B92279"/>
    <w:rsid w:val="00B92F9D"/>
    <w:rsid w:val="00B947CB"/>
    <w:rsid w:val="00B95A11"/>
    <w:rsid w:val="00B967A8"/>
    <w:rsid w:val="00B96A8E"/>
    <w:rsid w:val="00B96BD0"/>
    <w:rsid w:val="00B97A23"/>
    <w:rsid w:val="00BA0F49"/>
    <w:rsid w:val="00BA1570"/>
    <w:rsid w:val="00BA2192"/>
    <w:rsid w:val="00BA29AA"/>
    <w:rsid w:val="00BA3553"/>
    <w:rsid w:val="00BA4D31"/>
    <w:rsid w:val="00BA628D"/>
    <w:rsid w:val="00BA6518"/>
    <w:rsid w:val="00BA65A1"/>
    <w:rsid w:val="00BA6977"/>
    <w:rsid w:val="00BA71D3"/>
    <w:rsid w:val="00BA739A"/>
    <w:rsid w:val="00BA7BDF"/>
    <w:rsid w:val="00BB08D9"/>
    <w:rsid w:val="00BB107A"/>
    <w:rsid w:val="00BB1285"/>
    <w:rsid w:val="00BB159F"/>
    <w:rsid w:val="00BB24CA"/>
    <w:rsid w:val="00BB3E0C"/>
    <w:rsid w:val="00BB4846"/>
    <w:rsid w:val="00BB5E6A"/>
    <w:rsid w:val="00BB7053"/>
    <w:rsid w:val="00BB751F"/>
    <w:rsid w:val="00BC0029"/>
    <w:rsid w:val="00BC039B"/>
    <w:rsid w:val="00BC0761"/>
    <w:rsid w:val="00BC0CB2"/>
    <w:rsid w:val="00BC1BC2"/>
    <w:rsid w:val="00BC1E60"/>
    <w:rsid w:val="00BC2CC8"/>
    <w:rsid w:val="00BC2F3F"/>
    <w:rsid w:val="00BC3045"/>
    <w:rsid w:val="00BC3BDD"/>
    <w:rsid w:val="00BC3E53"/>
    <w:rsid w:val="00BC492A"/>
    <w:rsid w:val="00BC4F30"/>
    <w:rsid w:val="00BC5BA3"/>
    <w:rsid w:val="00BC5C18"/>
    <w:rsid w:val="00BC6153"/>
    <w:rsid w:val="00BC6567"/>
    <w:rsid w:val="00BC6619"/>
    <w:rsid w:val="00BC693A"/>
    <w:rsid w:val="00BC71D8"/>
    <w:rsid w:val="00BC7EDB"/>
    <w:rsid w:val="00BD17CC"/>
    <w:rsid w:val="00BD33D2"/>
    <w:rsid w:val="00BD3952"/>
    <w:rsid w:val="00BD397F"/>
    <w:rsid w:val="00BD410E"/>
    <w:rsid w:val="00BD4878"/>
    <w:rsid w:val="00BD49E5"/>
    <w:rsid w:val="00BD725B"/>
    <w:rsid w:val="00BD77A7"/>
    <w:rsid w:val="00BE043E"/>
    <w:rsid w:val="00BE179A"/>
    <w:rsid w:val="00BE2EAC"/>
    <w:rsid w:val="00BE3BB9"/>
    <w:rsid w:val="00BE4614"/>
    <w:rsid w:val="00BE4948"/>
    <w:rsid w:val="00BE63A7"/>
    <w:rsid w:val="00BE66EA"/>
    <w:rsid w:val="00BE7625"/>
    <w:rsid w:val="00BF031B"/>
    <w:rsid w:val="00BF148A"/>
    <w:rsid w:val="00BF1645"/>
    <w:rsid w:val="00BF18BD"/>
    <w:rsid w:val="00BF2A6D"/>
    <w:rsid w:val="00BF2AC8"/>
    <w:rsid w:val="00BF39F5"/>
    <w:rsid w:val="00BF5346"/>
    <w:rsid w:val="00BF587D"/>
    <w:rsid w:val="00BF6226"/>
    <w:rsid w:val="00BF6CAF"/>
    <w:rsid w:val="00C0377A"/>
    <w:rsid w:val="00C03BC4"/>
    <w:rsid w:val="00C05FD7"/>
    <w:rsid w:val="00C06624"/>
    <w:rsid w:val="00C06CE1"/>
    <w:rsid w:val="00C07CC8"/>
    <w:rsid w:val="00C10134"/>
    <w:rsid w:val="00C10BFF"/>
    <w:rsid w:val="00C11973"/>
    <w:rsid w:val="00C12189"/>
    <w:rsid w:val="00C134D1"/>
    <w:rsid w:val="00C1530D"/>
    <w:rsid w:val="00C15321"/>
    <w:rsid w:val="00C15C3F"/>
    <w:rsid w:val="00C15FE6"/>
    <w:rsid w:val="00C164C2"/>
    <w:rsid w:val="00C16C22"/>
    <w:rsid w:val="00C1777B"/>
    <w:rsid w:val="00C17B7F"/>
    <w:rsid w:val="00C2124C"/>
    <w:rsid w:val="00C2156D"/>
    <w:rsid w:val="00C21AF0"/>
    <w:rsid w:val="00C23845"/>
    <w:rsid w:val="00C23EF5"/>
    <w:rsid w:val="00C241AA"/>
    <w:rsid w:val="00C24657"/>
    <w:rsid w:val="00C24AC5"/>
    <w:rsid w:val="00C24DB4"/>
    <w:rsid w:val="00C24F2A"/>
    <w:rsid w:val="00C256D8"/>
    <w:rsid w:val="00C25D80"/>
    <w:rsid w:val="00C25DCE"/>
    <w:rsid w:val="00C26223"/>
    <w:rsid w:val="00C271BD"/>
    <w:rsid w:val="00C2748E"/>
    <w:rsid w:val="00C27532"/>
    <w:rsid w:val="00C279E5"/>
    <w:rsid w:val="00C30F73"/>
    <w:rsid w:val="00C312BC"/>
    <w:rsid w:val="00C31D9A"/>
    <w:rsid w:val="00C324CD"/>
    <w:rsid w:val="00C3340E"/>
    <w:rsid w:val="00C334AF"/>
    <w:rsid w:val="00C34BC2"/>
    <w:rsid w:val="00C34BE7"/>
    <w:rsid w:val="00C3599E"/>
    <w:rsid w:val="00C36283"/>
    <w:rsid w:val="00C36394"/>
    <w:rsid w:val="00C3752D"/>
    <w:rsid w:val="00C37DAB"/>
    <w:rsid w:val="00C408D1"/>
    <w:rsid w:val="00C40BE2"/>
    <w:rsid w:val="00C411CF"/>
    <w:rsid w:val="00C42808"/>
    <w:rsid w:val="00C42987"/>
    <w:rsid w:val="00C43A85"/>
    <w:rsid w:val="00C45BC8"/>
    <w:rsid w:val="00C45CD9"/>
    <w:rsid w:val="00C461DF"/>
    <w:rsid w:val="00C464F5"/>
    <w:rsid w:val="00C46999"/>
    <w:rsid w:val="00C47186"/>
    <w:rsid w:val="00C4774D"/>
    <w:rsid w:val="00C47B28"/>
    <w:rsid w:val="00C47B49"/>
    <w:rsid w:val="00C47F10"/>
    <w:rsid w:val="00C50CA3"/>
    <w:rsid w:val="00C50F4F"/>
    <w:rsid w:val="00C510B2"/>
    <w:rsid w:val="00C51AAA"/>
    <w:rsid w:val="00C525D1"/>
    <w:rsid w:val="00C52B65"/>
    <w:rsid w:val="00C54263"/>
    <w:rsid w:val="00C54353"/>
    <w:rsid w:val="00C54CA2"/>
    <w:rsid w:val="00C553D8"/>
    <w:rsid w:val="00C5540B"/>
    <w:rsid w:val="00C56787"/>
    <w:rsid w:val="00C56DBC"/>
    <w:rsid w:val="00C5783E"/>
    <w:rsid w:val="00C61102"/>
    <w:rsid w:val="00C61F4B"/>
    <w:rsid w:val="00C628FD"/>
    <w:rsid w:val="00C62BC1"/>
    <w:rsid w:val="00C62BC8"/>
    <w:rsid w:val="00C62E08"/>
    <w:rsid w:val="00C62E4D"/>
    <w:rsid w:val="00C63B32"/>
    <w:rsid w:val="00C640BD"/>
    <w:rsid w:val="00C64AD6"/>
    <w:rsid w:val="00C65991"/>
    <w:rsid w:val="00C65A0D"/>
    <w:rsid w:val="00C65F7B"/>
    <w:rsid w:val="00C65FE2"/>
    <w:rsid w:val="00C66EF7"/>
    <w:rsid w:val="00C675C7"/>
    <w:rsid w:val="00C67CBA"/>
    <w:rsid w:val="00C67FDC"/>
    <w:rsid w:val="00C7038B"/>
    <w:rsid w:val="00C713EE"/>
    <w:rsid w:val="00C717BF"/>
    <w:rsid w:val="00C7337A"/>
    <w:rsid w:val="00C73926"/>
    <w:rsid w:val="00C76493"/>
    <w:rsid w:val="00C769A0"/>
    <w:rsid w:val="00C7749C"/>
    <w:rsid w:val="00C81C35"/>
    <w:rsid w:val="00C82AEF"/>
    <w:rsid w:val="00C82B55"/>
    <w:rsid w:val="00C82C41"/>
    <w:rsid w:val="00C844A1"/>
    <w:rsid w:val="00C860EC"/>
    <w:rsid w:val="00C862CA"/>
    <w:rsid w:val="00C865E6"/>
    <w:rsid w:val="00C86FF9"/>
    <w:rsid w:val="00C876F9"/>
    <w:rsid w:val="00C87DE6"/>
    <w:rsid w:val="00C9148F"/>
    <w:rsid w:val="00C922DD"/>
    <w:rsid w:val="00C92B4E"/>
    <w:rsid w:val="00C94326"/>
    <w:rsid w:val="00C94B56"/>
    <w:rsid w:val="00C951E8"/>
    <w:rsid w:val="00C95561"/>
    <w:rsid w:val="00C96D44"/>
    <w:rsid w:val="00C9790E"/>
    <w:rsid w:val="00C97E1E"/>
    <w:rsid w:val="00CA03E9"/>
    <w:rsid w:val="00CA0C78"/>
    <w:rsid w:val="00CA0D77"/>
    <w:rsid w:val="00CA10AA"/>
    <w:rsid w:val="00CA1C01"/>
    <w:rsid w:val="00CA29AC"/>
    <w:rsid w:val="00CA31B1"/>
    <w:rsid w:val="00CA33D7"/>
    <w:rsid w:val="00CA35BA"/>
    <w:rsid w:val="00CA3E8C"/>
    <w:rsid w:val="00CA3F81"/>
    <w:rsid w:val="00CA530D"/>
    <w:rsid w:val="00CA61E6"/>
    <w:rsid w:val="00CA648A"/>
    <w:rsid w:val="00CA6AD6"/>
    <w:rsid w:val="00CA7655"/>
    <w:rsid w:val="00CA7932"/>
    <w:rsid w:val="00CA7961"/>
    <w:rsid w:val="00CB03A5"/>
    <w:rsid w:val="00CB0EFB"/>
    <w:rsid w:val="00CB272C"/>
    <w:rsid w:val="00CB333B"/>
    <w:rsid w:val="00CB3AB1"/>
    <w:rsid w:val="00CB419A"/>
    <w:rsid w:val="00CB4DFB"/>
    <w:rsid w:val="00CB520E"/>
    <w:rsid w:val="00CB53A3"/>
    <w:rsid w:val="00CB5462"/>
    <w:rsid w:val="00CB5C09"/>
    <w:rsid w:val="00CB6251"/>
    <w:rsid w:val="00CB65A7"/>
    <w:rsid w:val="00CB7281"/>
    <w:rsid w:val="00CB73AA"/>
    <w:rsid w:val="00CC08DA"/>
    <w:rsid w:val="00CC128A"/>
    <w:rsid w:val="00CC1B45"/>
    <w:rsid w:val="00CC1EE6"/>
    <w:rsid w:val="00CC3429"/>
    <w:rsid w:val="00CC448C"/>
    <w:rsid w:val="00CC4ACD"/>
    <w:rsid w:val="00CC4F35"/>
    <w:rsid w:val="00CC52A2"/>
    <w:rsid w:val="00CC59B1"/>
    <w:rsid w:val="00CC5CA3"/>
    <w:rsid w:val="00CC63D3"/>
    <w:rsid w:val="00CC7106"/>
    <w:rsid w:val="00CC7B83"/>
    <w:rsid w:val="00CD0115"/>
    <w:rsid w:val="00CD021A"/>
    <w:rsid w:val="00CD0EB6"/>
    <w:rsid w:val="00CD1252"/>
    <w:rsid w:val="00CD1832"/>
    <w:rsid w:val="00CD2083"/>
    <w:rsid w:val="00CD2CF1"/>
    <w:rsid w:val="00CD3212"/>
    <w:rsid w:val="00CD3312"/>
    <w:rsid w:val="00CD381C"/>
    <w:rsid w:val="00CD469B"/>
    <w:rsid w:val="00CD5313"/>
    <w:rsid w:val="00CD5409"/>
    <w:rsid w:val="00CD5FBA"/>
    <w:rsid w:val="00CE124E"/>
    <w:rsid w:val="00CE196E"/>
    <w:rsid w:val="00CE2049"/>
    <w:rsid w:val="00CE4A22"/>
    <w:rsid w:val="00CE54BF"/>
    <w:rsid w:val="00CE704B"/>
    <w:rsid w:val="00CE7928"/>
    <w:rsid w:val="00CE792E"/>
    <w:rsid w:val="00CE7971"/>
    <w:rsid w:val="00CE7E6B"/>
    <w:rsid w:val="00CF0252"/>
    <w:rsid w:val="00CF045E"/>
    <w:rsid w:val="00CF0814"/>
    <w:rsid w:val="00CF15A6"/>
    <w:rsid w:val="00CF15D3"/>
    <w:rsid w:val="00CF2B69"/>
    <w:rsid w:val="00CF2B7B"/>
    <w:rsid w:val="00CF2E1A"/>
    <w:rsid w:val="00CF2E6A"/>
    <w:rsid w:val="00CF4F38"/>
    <w:rsid w:val="00CF5E88"/>
    <w:rsid w:val="00CF733F"/>
    <w:rsid w:val="00CF7A0F"/>
    <w:rsid w:val="00D00110"/>
    <w:rsid w:val="00D0025D"/>
    <w:rsid w:val="00D00507"/>
    <w:rsid w:val="00D0070E"/>
    <w:rsid w:val="00D007AC"/>
    <w:rsid w:val="00D016A4"/>
    <w:rsid w:val="00D019E3"/>
    <w:rsid w:val="00D01AF0"/>
    <w:rsid w:val="00D01CFC"/>
    <w:rsid w:val="00D03142"/>
    <w:rsid w:val="00D037E3"/>
    <w:rsid w:val="00D04350"/>
    <w:rsid w:val="00D0448B"/>
    <w:rsid w:val="00D047D3"/>
    <w:rsid w:val="00D04DAF"/>
    <w:rsid w:val="00D05305"/>
    <w:rsid w:val="00D06190"/>
    <w:rsid w:val="00D06764"/>
    <w:rsid w:val="00D069A0"/>
    <w:rsid w:val="00D06A7A"/>
    <w:rsid w:val="00D0707B"/>
    <w:rsid w:val="00D10AE0"/>
    <w:rsid w:val="00D128DA"/>
    <w:rsid w:val="00D1295B"/>
    <w:rsid w:val="00D1307E"/>
    <w:rsid w:val="00D13153"/>
    <w:rsid w:val="00D139AA"/>
    <w:rsid w:val="00D139BE"/>
    <w:rsid w:val="00D13C37"/>
    <w:rsid w:val="00D1626D"/>
    <w:rsid w:val="00D16566"/>
    <w:rsid w:val="00D17499"/>
    <w:rsid w:val="00D20480"/>
    <w:rsid w:val="00D21D30"/>
    <w:rsid w:val="00D21DEB"/>
    <w:rsid w:val="00D22906"/>
    <w:rsid w:val="00D23835"/>
    <w:rsid w:val="00D2452B"/>
    <w:rsid w:val="00D25945"/>
    <w:rsid w:val="00D26104"/>
    <w:rsid w:val="00D2739F"/>
    <w:rsid w:val="00D306E2"/>
    <w:rsid w:val="00D30A4F"/>
    <w:rsid w:val="00D3130F"/>
    <w:rsid w:val="00D315E9"/>
    <w:rsid w:val="00D31BA4"/>
    <w:rsid w:val="00D31D69"/>
    <w:rsid w:val="00D32369"/>
    <w:rsid w:val="00D32B7C"/>
    <w:rsid w:val="00D32D81"/>
    <w:rsid w:val="00D33A49"/>
    <w:rsid w:val="00D33D48"/>
    <w:rsid w:val="00D3413B"/>
    <w:rsid w:val="00D34417"/>
    <w:rsid w:val="00D348F0"/>
    <w:rsid w:val="00D349CD"/>
    <w:rsid w:val="00D34C36"/>
    <w:rsid w:val="00D3522C"/>
    <w:rsid w:val="00D35788"/>
    <w:rsid w:val="00D35846"/>
    <w:rsid w:val="00D35F22"/>
    <w:rsid w:val="00D3699B"/>
    <w:rsid w:val="00D36A10"/>
    <w:rsid w:val="00D36F4D"/>
    <w:rsid w:val="00D37F86"/>
    <w:rsid w:val="00D4046A"/>
    <w:rsid w:val="00D40B52"/>
    <w:rsid w:val="00D40E4F"/>
    <w:rsid w:val="00D40EC9"/>
    <w:rsid w:val="00D41148"/>
    <w:rsid w:val="00D41475"/>
    <w:rsid w:val="00D430AA"/>
    <w:rsid w:val="00D432B2"/>
    <w:rsid w:val="00D434A1"/>
    <w:rsid w:val="00D4371E"/>
    <w:rsid w:val="00D43C69"/>
    <w:rsid w:val="00D448CC"/>
    <w:rsid w:val="00D4503D"/>
    <w:rsid w:val="00D46E4B"/>
    <w:rsid w:val="00D47A6E"/>
    <w:rsid w:val="00D500EF"/>
    <w:rsid w:val="00D50665"/>
    <w:rsid w:val="00D50A2F"/>
    <w:rsid w:val="00D50D8F"/>
    <w:rsid w:val="00D515F3"/>
    <w:rsid w:val="00D516FF"/>
    <w:rsid w:val="00D51ACD"/>
    <w:rsid w:val="00D52B06"/>
    <w:rsid w:val="00D5338C"/>
    <w:rsid w:val="00D5489A"/>
    <w:rsid w:val="00D54D3F"/>
    <w:rsid w:val="00D5512A"/>
    <w:rsid w:val="00D5533B"/>
    <w:rsid w:val="00D5619F"/>
    <w:rsid w:val="00D56782"/>
    <w:rsid w:val="00D568E6"/>
    <w:rsid w:val="00D56B4D"/>
    <w:rsid w:val="00D56F0E"/>
    <w:rsid w:val="00D56FB0"/>
    <w:rsid w:val="00D571D2"/>
    <w:rsid w:val="00D57409"/>
    <w:rsid w:val="00D57794"/>
    <w:rsid w:val="00D57825"/>
    <w:rsid w:val="00D60C83"/>
    <w:rsid w:val="00D6121F"/>
    <w:rsid w:val="00D612BE"/>
    <w:rsid w:val="00D61922"/>
    <w:rsid w:val="00D63203"/>
    <w:rsid w:val="00D63DE5"/>
    <w:rsid w:val="00D649EE"/>
    <w:rsid w:val="00D665A0"/>
    <w:rsid w:val="00D672CB"/>
    <w:rsid w:val="00D70049"/>
    <w:rsid w:val="00D7205E"/>
    <w:rsid w:val="00D722A2"/>
    <w:rsid w:val="00D7291C"/>
    <w:rsid w:val="00D72A85"/>
    <w:rsid w:val="00D72CE8"/>
    <w:rsid w:val="00D72FD6"/>
    <w:rsid w:val="00D7317A"/>
    <w:rsid w:val="00D73A50"/>
    <w:rsid w:val="00D73E48"/>
    <w:rsid w:val="00D7499E"/>
    <w:rsid w:val="00D75F97"/>
    <w:rsid w:val="00D77B04"/>
    <w:rsid w:val="00D80208"/>
    <w:rsid w:val="00D8071C"/>
    <w:rsid w:val="00D80C22"/>
    <w:rsid w:val="00D82BE9"/>
    <w:rsid w:val="00D834CD"/>
    <w:rsid w:val="00D83527"/>
    <w:rsid w:val="00D83F88"/>
    <w:rsid w:val="00D83FBF"/>
    <w:rsid w:val="00D84119"/>
    <w:rsid w:val="00D8411D"/>
    <w:rsid w:val="00D8435B"/>
    <w:rsid w:val="00D847A3"/>
    <w:rsid w:val="00D86232"/>
    <w:rsid w:val="00D868C3"/>
    <w:rsid w:val="00D870F1"/>
    <w:rsid w:val="00D87EA3"/>
    <w:rsid w:val="00D90C3C"/>
    <w:rsid w:val="00D91463"/>
    <w:rsid w:val="00D9294E"/>
    <w:rsid w:val="00D9329F"/>
    <w:rsid w:val="00D93453"/>
    <w:rsid w:val="00D93525"/>
    <w:rsid w:val="00D9484B"/>
    <w:rsid w:val="00D948D0"/>
    <w:rsid w:val="00D94902"/>
    <w:rsid w:val="00D94A5C"/>
    <w:rsid w:val="00D953D9"/>
    <w:rsid w:val="00D95491"/>
    <w:rsid w:val="00D976B7"/>
    <w:rsid w:val="00DA010E"/>
    <w:rsid w:val="00DA0159"/>
    <w:rsid w:val="00DA01CF"/>
    <w:rsid w:val="00DA268F"/>
    <w:rsid w:val="00DA28D4"/>
    <w:rsid w:val="00DA2AF2"/>
    <w:rsid w:val="00DA37DF"/>
    <w:rsid w:val="00DA3FD8"/>
    <w:rsid w:val="00DA418E"/>
    <w:rsid w:val="00DA48C1"/>
    <w:rsid w:val="00DA5579"/>
    <w:rsid w:val="00DA58C5"/>
    <w:rsid w:val="00DA5D78"/>
    <w:rsid w:val="00DA7281"/>
    <w:rsid w:val="00DA73EF"/>
    <w:rsid w:val="00DA7B77"/>
    <w:rsid w:val="00DB0074"/>
    <w:rsid w:val="00DB04C0"/>
    <w:rsid w:val="00DB074A"/>
    <w:rsid w:val="00DB149E"/>
    <w:rsid w:val="00DB16FB"/>
    <w:rsid w:val="00DB2141"/>
    <w:rsid w:val="00DB2DCF"/>
    <w:rsid w:val="00DB396B"/>
    <w:rsid w:val="00DB4167"/>
    <w:rsid w:val="00DB468E"/>
    <w:rsid w:val="00DB5FD7"/>
    <w:rsid w:val="00DB6710"/>
    <w:rsid w:val="00DB7020"/>
    <w:rsid w:val="00DB7474"/>
    <w:rsid w:val="00DB76DE"/>
    <w:rsid w:val="00DB7A1C"/>
    <w:rsid w:val="00DB7D2B"/>
    <w:rsid w:val="00DB7DAD"/>
    <w:rsid w:val="00DC026A"/>
    <w:rsid w:val="00DC0C97"/>
    <w:rsid w:val="00DC2BCD"/>
    <w:rsid w:val="00DC49D7"/>
    <w:rsid w:val="00DC6009"/>
    <w:rsid w:val="00DC61A0"/>
    <w:rsid w:val="00DC6843"/>
    <w:rsid w:val="00DC6BCA"/>
    <w:rsid w:val="00DC6F55"/>
    <w:rsid w:val="00DC71D3"/>
    <w:rsid w:val="00DD01D1"/>
    <w:rsid w:val="00DD0D15"/>
    <w:rsid w:val="00DD15B9"/>
    <w:rsid w:val="00DD2794"/>
    <w:rsid w:val="00DD2E96"/>
    <w:rsid w:val="00DD31DD"/>
    <w:rsid w:val="00DD4533"/>
    <w:rsid w:val="00DD57BB"/>
    <w:rsid w:val="00DD590D"/>
    <w:rsid w:val="00DD5FE6"/>
    <w:rsid w:val="00DD6024"/>
    <w:rsid w:val="00DD66B2"/>
    <w:rsid w:val="00DD67BB"/>
    <w:rsid w:val="00DD73C4"/>
    <w:rsid w:val="00DE0CD7"/>
    <w:rsid w:val="00DE1CD6"/>
    <w:rsid w:val="00DE1D6F"/>
    <w:rsid w:val="00DE2011"/>
    <w:rsid w:val="00DE250F"/>
    <w:rsid w:val="00DE2EE7"/>
    <w:rsid w:val="00DE39BD"/>
    <w:rsid w:val="00DE3BF4"/>
    <w:rsid w:val="00DE4188"/>
    <w:rsid w:val="00DE5778"/>
    <w:rsid w:val="00DE5845"/>
    <w:rsid w:val="00DE5DA5"/>
    <w:rsid w:val="00DE7751"/>
    <w:rsid w:val="00DE775D"/>
    <w:rsid w:val="00DE7E4C"/>
    <w:rsid w:val="00DF0949"/>
    <w:rsid w:val="00DF1BFB"/>
    <w:rsid w:val="00DF2CC0"/>
    <w:rsid w:val="00DF4177"/>
    <w:rsid w:val="00DF506E"/>
    <w:rsid w:val="00DF5A62"/>
    <w:rsid w:val="00DF70EC"/>
    <w:rsid w:val="00DF75C5"/>
    <w:rsid w:val="00DF7A8C"/>
    <w:rsid w:val="00E00988"/>
    <w:rsid w:val="00E01031"/>
    <w:rsid w:val="00E03CA5"/>
    <w:rsid w:val="00E05DEE"/>
    <w:rsid w:val="00E112E7"/>
    <w:rsid w:val="00E116CD"/>
    <w:rsid w:val="00E11C1B"/>
    <w:rsid w:val="00E122AB"/>
    <w:rsid w:val="00E1283D"/>
    <w:rsid w:val="00E12989"/>
    <w:rsid w:val="00E129FE"/>
    <w:rsid w:val="00E13A0C"/>
    <w:rsid w:val="00E13E9A"/>
    <w:rsid w:val="00E13FAF"/>
    <w:rsid w:val="00E14182"/>
    <w:rsid w:val="00E163EC"/>
    <w:rsid w:val="00E1689E"/>
    <w:rsid w:val="00E200C9"/>
    <w:rsid w:val="00E20A61"/>
    <w:rsid w:val="00E21F52"/>
    <w:rsid w:val="00E2231C"/>
    <w:rsid w:val="00E22451"/>
    <w:rsid w:val="00E2282E"/>
    <w:rsid w:val="00E23760"/>
    <w:rsid w:val="00E24010"/>
    <w:rsid w:val="00E242F3"/>
    <w:rsid w:val="00E25756"/>
    <w:rsid w:val="00E25ABD"/>
    <w:rsid w:val="00E261DF"/>
    <w:rsid w:val="00E26587"/>
    <w:rsid w:val="00E26EAC"/>
    <w:rsid w:val="00E271D9"/>
    <w:rsid w:val="00E27315"/>
    <w:rsid w:val="00E274DA"/>
    <w:rsid w:val="00E27AF3"/>
    <w:rsid w:val="00E27FF0"/>
    <w:rsid w:val="00E30684"/>
    <w:rsid w:val="00E30BB3"/>
    <w:rsid w:val="00E3174B"/>
    <w:rsid w:val="00E3207D"/>
    <w:rsid w:val="00E33595"/>
    <w:rsid w:val="00E33A24"/>
    <w:rsid w:val="00E347EF"/>
    <w:rsid w:val="00E34978"/>
    <w:rsid w:val="00E35EF6"/>
    <w:rsid w:val="00E36CB6"/>
    <w:rsid w:val="00E3714F"/>
    <w:rsid w:val="00E37825"/>
    <w:rsid w:val="00E412C7"/>
    <w:rsid w:val="00E42253"/>
    <w:rsid w:val="00E42558"/>
    <w:rsid w:val="00E42EE0"/>
    <w:rsid w:val="00E43207"/>
    <w:rsid w:val="00E4322C"/>
    <w:rsid w:val="00E44573"/>
    <w:rsid w:val="00E44780"/>
    <w:rsid w:val="00E44AE7"/>
    <w:rsid w:val="00E45783"/>
    <w:rsid w:val="00E46622"/>
    <w:rsid w:val="00E46C5F"/>
    <w:rsid w:val="00E46D9A"/>
    <w:rsid w:val="00E4707F"/>
    <w:rsid w:val="00E47B49"/>
    <w:rsid w:val="00E47BAB"/>
    <w:rsid w:val="00E50628"/>
    <w:rsid w:val="00E5104A"/>
    <w:rsid w:val="00E51C76"/>
    <w:rsid w:val="00E52104"/>
    <w:rsid w:val="00E52215"/>
    <w:rsid w:val="00E522DA"/>
    <w:rsid w:val="00E5231F"/>
    <w:rsid w:val="00E52A6E"/>
    <w:rsid w:val="00E52E9A"/>
    <w:rsid w:val="00E53F8F"/>
    <w:rsid w:val="00E54615"/>
    <w:rsid w:val="00E559A8"/>
    <w:rsid w:val="00E55AA4"/>
    <w:rsid w:val="00E55D16"/>
    <w:rsid w:val="00E56A3D"/>
    <w:rsid w:val="00E56E66"/>
    <w:rsid w:val="00E606E8"/>
    <w:rsid w:val="00E61956"/>
    <w:rsid w:val="00E61EAC"/>
    <w:rsid w:val="00E626CA"/>
    <w:rsid w:val="00E62738"/>
    <w:rsid w:val="00E62987"/>
    <w:rsid w:val="00E62A62"/>
    <w:rsid w:val="00E62E8E"/>
    <w:rsid w:val="00E6476B"/>
    <w:rsid w:val="00E64DEC"/>
    <w:rsid w:val="00E651A5"/>
    <w:rsid w:val="00E660DE"/>
    <w:rsid w:val="00E66780"/>
    <w:rsid w:val="00E67B64"/>
    <w:rsid w:val="00E67BC3"/>
    <w:rsid w:val="00E70322"/>
    <w:rsid w:val="00E709FB"/>
    <w:rsid w:val="00E70BC6"/>
    <w:rsid w:val="00E70C89"/>
    <w:rsid w:val="00E71065"/>
    <w:rsid w:val="00E71213"/>
    <w:rsid w:val="00E71FA5"/>
    <w:rsid w:val="00E727AA"/>
    <w:rsid w:val="00E729BB"/>
    <w:rsid w:val="00E72EA8"/>
    <w:rsid w:val="00E7473F"/>
    <w:rsid w:val="00E75344"/>
    <w:rsid w:val="00E81602"/>
    <w:rsid w:val="00E81D2C"/>
    <w:rsid w:val="00E82A0F"/>
    <w:rsid w:val="00E82ABF"/>
    <w:rsid w:val="00E82ADF"/>
    <w:rsid w:val="00E83921"/>
    <w:rsid w:val="00E83F34"/>
    <w:rsid w:val="00E85A65"/>
    <w:rsid w:val="00E86693"/>
    <w:rsid w:val="00E86975"/>
    <w:rsid w:val="00E902DB"/>
    <w:rsid w:val="00E90495"/>
    <w:rsid w:val="00E907E0"/>
    <w:rsid w:val="00E91676"/>
    <w:rsid w:val="00E9226F"/>
    <w:rsid w:val="00E92763"/>
    <w:rsid w:val="00E928C8"/>
    <w:rsid w:val="00E92C2C"/>
    <w:rsid w:val="00E934EB"/>
    <w:rsid w:val="00E945CF"/>
    <w:rsid w:val="00E961EB"/>
    <w:rsid w:val="00E97367"/>
    <w:rsid w:val="00E97480"/>
    <w:rsid w:val="00E9780C"/>
    <w:rsid w:val="00E97826"/>
    <w:rsid w:val="00EA074B"/>
    <w:rsid w:val="00EA0774"/>
    <w:rsid w:val="00EA132B"/>
    <w:rsid w:val="00EA1970"/>
    <w:rsid w:val="00EA24E6"/>
    <w:rsid w:val="00EA3125"/>
    <w:rsid w:val="00EA394A"/>
    <w:rsid w:val="00EA3E47"/>
    <w:rsid w:val="00EA422E"/>
    <w:rsid w:val="00EA6156"/>
    <w:rsid w:val="00EA62AE"/>
    <w:rsid w:val="00EB007D"/>
    <w:rsid w:val="00EB0620"/>
    <w:rsid w:val="00EB22BD"/>
    <w:rsid w:val="00EB26E1"/>
    <w:rsid w:val="00EB2787"/>
    <w:rsid w:val="00EB3625"/>
    <w:rsid w:val="00EB44EF"/>
    <w:rsid w:val="00EB4C7B"/>
    <w:rsid w:val="00EB5A09"/>
    <w:rsid w:val="00EB6CB1"/>
    <w:rsid w:val="00EB7A49"/>
    <w:rsid w:val="00EC12C0"/>
    <w:rsid w:val="00EC2BAE"/>
    <w:rsid w:val="00EC3A5B"/>
    <w:rsid w:val="00EC50B2"/>
    <w:rsid w:val="00EC69D1"/>
    <w:rsid w:val="00ED0E93"/>
    <w:rsid w:val="00ED15D4"/>
    <w:rsid w:val="00ED1B80"/>
    <w:rsid w:val="00ED25CC"/>
    <w:rsid w:val="00ED2B32"/>
    <w:rsid w:val="00ED2D7C"/>
    <w:rsid w:val="00ED3F03"/>
    <w:rsid w:val="00ED4722"/>
    <w:rsid w:val="00ED47B6"/>
    <w:rsid w:val="00ED4ACC"/>
    <w:rsid w:val="00ED51E6"/>
    <w:rsid w:val="00ED7218"/>
    <w:rsid w:val="00ED753B"/>
    <w:rsid w:val="00ED7B9F"/>
    <w:rsid w:val="00EE038B"/>
    <w:rsid w:val="00EE0A82"/>
    <w:rsid w:val="00EE1A78"/>
    <w:rsid w:val="00EE1E46"/>
    <w:rsid w:val="00EE3B7A"/>
    <w:rsid w:val="00EE4A66"/>
    <w:rsid w:val="00EE4CDE"/>
    <w:rsid w:val="00EE5908"/>
    <w:rsid w:val="00EE72F5"/>
    <w:rsid w:val="00EE743A"/>
    <w:rsid w:val="00EE7F9D"/>
    <w:rsid w:val="00EF08C3"/>
    <w:rsid w:val="00EF131D"/>
    <w:rsid w:val="00EF2112"/>
    <w:rsid w:val="00EF2A07"/>
    <w:rsid w:val="00EF3040"/>
    <w:rsid w:val="00EF374C"/>
    <w:rsid w:val="00EF4EEC"/>
    <w:rsid w:val="00EF520C"/>
    <w:rsid w:val="00EF706E"/>
    <w:rsid w:val="00EF7C86"/>
    <w:rsid w:val="00F00022"/>
    <w:rsid w:val="00F01268"/>
    <w:rsid w:val="00F0202F"/>
    <w:rsid w:val="00F02682"/>
    <w:rsid w:val="00F033CB"/>
    <w:rsid w:val="00F05DEC"/>
    <w:rsid w:val="00F0657E"/>
    <w:rsid w:val="00F071A7"/>
    <w:rsid w:val="00F1018B"/>
    <w:rsid w:val="00F10200"/>
    <w:rsid w:val="00F11244"/>
    <w:rsid w:val="00F1148E"/>
    <w:rsid w:val="00F118AD"/>
    <w:rsid w:val="00F11C6E"/>
    <w:rsid w:val="00F12927"/>
    <w:rsid w:val="00F14041"/>
    <w:rsid w:val="00F147C3"/>
    <w:rsid w:val="00F150ED"/>
    <w:rsid w:val="00F15327"/>
    <w:rsid w:val="00F15937"/>
    <w:rsid w:val="00F15C3A"/>
    <w:rsid w:val="00F1643C"/>
    <w:rsid w:val="00F175CA"/>
    <w:rsid w:val="00F17826"/>
    <w:rsid w:val="00F21245"/>
    <w:rsid w:val="00F21893"/>
    <w:rsid w:val="00F21C34"/>
    <w:rsid w:val="00F23E96"/>
    <w:rsid w:val="00F25D1E"/>
    <w:rsid w:val="00F266FC"/>
    <w:rsid w:val="00F2758A"/>
    <w:rsid w:val="00F27D03"/>
    <w:rsid w:val="00F31DAC"/>
    <w:rsid w:val="00F33AFE"/>
    <w:rsid w:val="00F3447B"/>
    <w:rsid w:val="00F347BD"/>
    <w:rsid w:val="00F3496D"/>
    <w:rsid w:val="00F34BD2"/>
    <w:rsid w:val="00F35429"/>
    <w:rsid w:val="00F357E0"/>
    <w:rsid w:val="00F37A16"/>
    <w:rsid w:val="00F41AE2"/>
    <w:rsid w:val="00F41E53"/>
    <w:rsid w:val="00F43342"/>
    <w:rsid w:val="00F4378F"/>
    <w:rsid w:val="00F4389A"/>
    <w:rsid w:val="00F43AEB"/>
    <w:rsid w:val="00F43C19"/>
    <w:rsid w:val="00F44098"/>
    <w:rsid w:val="00F44725"/>
    <w:rsid w:val="00F44C4D"/>
    <w:rsid w:val="00F452AC"/>
    <w:rsid w:val="00F453E0"/>
    <w:rsid w:val="00F4563E"/>
    <w:rsid w:val="00F4617B"/>
    <w:rsid w:val="00F4703C"/>
    <w:rsid w:val="00F47E48"/>
    <w:rsid w:val="00F50135"/>
    <w:rsid w:val="00F503EA"/>
    <w:rsid w:val="00F51BC0"/>
    <w:rsid w:val="00F52149"/>
    <w:rsid w:val="00F525EB"/>
    <w:rsid w:val="00F5341A"/>
    <w:rsid w:val="00F53861"/>
    <w:rsid w:val="00F53F31"/>
    <w:rsid w:val="00F5750D"/>
    <w:rsid w:val="00F60D05"/>
    <w:rsid w:val="00F61B9F"/>
    <w:rsid w:val="00F62B24"/>
    <w:rsid w:val="00F632C7"/>
    <w:rsid w:val="00F639C1"/>
    <w:rsid w:val="00F63ECC"/>
    <w:rsid w:val="00F642F3"/>
    <w:rsid w:val="00F661F9"/>
    <w:rsid w:val="00F66289"/>
    <w:rsid w:val="00F66759"/>
    <w:rsid w:val="00F66B5E"/>
    <w:rsid w:val="00F67B6F"/>
    <w:rsid w:val="00F72748"/>
    <w:rsid w:val="00F73B6A"/>
    <w:rsid w:val="00F74034"/>
    <w:rsid w:val="00F74A74"/>
    <w:rsid w:val="00F74B38"/>
    <w:rsid w:val="00F76755"/>
    <w:rsid w:val="00F77215"/>
    <w:rsid w:val="00F77F99"/>
    <w:rsid w:val="00F77FFE"/>
    <w:rsid w:val="00F80727"/>
    <w:rsid w:val="00F8079A"/>
    <w:rsid w:val="00F815E1"/>
    <w:rsid w:val="00F81B47"/>
    <w:rsid w:val="00F81DDF"/>
    <w:rsid w:val="00F81E9D"/>
    <w:rsid w:val="00F83558"/>
    <w:rsid w:val="00F83895"/>
    <w:rsid w:val="00F84AD5"/>
    <w:rsid w:val="00F85B58"/>
    <w:rsid w:val="00F85C17"/>
    <w:rsid w:val="00F85F38"/>
    <w:rsid w:val="00F8681E"/>
    <w:rsid w:val="00F86ECD"/>
    <w:rsid w:val="00F9043F"/>
    <w:rsid w:val="00F91CFD"/>
    <w:rsid w:val="00F91D84"/>
    <w:rsid w:val="00F91D8C"/>
    <w:rsid w:val="00F91E83"/>
    <w:rsid w:val="00F92915"/>
    <w:rsid w:val="00F92C3A"/>
    <w:rsid w:val="00F92FE0"/>
    <w:rsid w:val="00F93921"/>
    <w:rsid w:val="00F93DE5"/>
    <w:rsid w:val="00F9439B"/>
    <w:rsid w:val="00F95158"/>
    <w:rsid w:val="00F96DC4"/>
    <w:rsid w:val="00F97189"/>
    <w:rsid w:val="00F977CF"/>
    <w:rsid w:val="00FA03D4"/>
    <w:rsid w:val="00FA1100"/>
    <w:rsid w:val="00FA17A8"/>
    <w:rsid w:val="00FA1C1B"/>
    <w:rsid w:val="00FA1C9F"/>
    <w:rsid w:val="00FA23BE"/>
    <w:rsid w:val="00FA2838"/>
    <w:rsid w:val="00FA2EAA"/>
    <w:rsid w:val="00FA3122"/>
    <w:rsid w:val="00FA4A7D"/>
    <w:rsid w:val="00FA5BA3"/>
    <w:rsid w:val="00FA690A"/>
    <w:rsid w:val="00FA7832"/>
    <w:rsid w:val="00FB066F"/>
    <w:rsid w:val="00FB1DA6"/>
    <w:rsid w:val="00FB2225"/>
    <w:rsid w:val="00FB2D3C"/>
    <w:rsid w:val="00FB3254"/>
    <w:rsid w:val="00FB327B"/>
    <w:rsid w:val="00FB32FA"/>
    <w:rsid w:val="00FB33DB"/>
    <w:rsid w:val="00FB41E5"/>
    <w:rsid w:val="00FB55BC"/>
    <w:rsid w:val="00FB5C46"/>
    <w:rsid w:val="00FB62E8"/>
    <w:rsid w:val="00FB6752"/>
    <w:rsid w:val="00FC04FB"/>
    <w:rsid w:val="00FC1D15"/>
    <w:rsid w:val="00FC46A9"/>
    <w:rsid w:val="00FC48B3"/>
    <w:rsid w:val="00FC5DAC"/>
    <w:rsid w:val="00FC642C"/>
    <w:rsid w:val="00FC6C08"/>
    <w:rsid w:val="00FC7A4B"/>
    <w:rsid w:val="00FD061A"/>
    <w:rsid w:val="00FD0A6C"/>
    <w:rsid w:val="00FD0B08"/>
    <w:rsid w:val="00FD0EB2"/>
    <w:rsid w:val="00FD132C"/>
    <w:rsid w:val="00FD172E"/>
    <w:rsid w:val="00FD1EB7"/>
    <w:rsid w:val="00FD1FEA"/>
    <w:rsid w:val="00FD3658"/>
    <w:rsid w:val="00FD38D1"/>
    <w:rsid w:val="00FD3939"/>
    <w:rsid w:val="00FD3D6E"/>
    <w:rsid w:val="00FD3DA6"/>
    <w:rsid w:val="00FD4B37"/>
    <w:rsid w:val="00FD5042"/>
    <w:rsid w:val="00FD51EC"/>
    <w:rsid w:val="00FD5370"/>
    <w:rsid w:val="00FD5543"/>
    <w:rsid w:val="00FD56FD"/>
    <w:rsid w:val="00FD5BAF"/>
    <w:rsid w:val="00FD6A07"/>
    <w:rsid w:val="00FD7456"/>
    <w:rsid w:val="00FD77AD"/>
    <w:rsid w:val="00FD7A54"/>
    <w:rsid w:val="00FE0437"/>
    <w:rsid w:val="00FE064D"/>
    <w:rsid w:val="00FE202E"/>
    <w:rsid w:val="00FE22D8"/>
    <w:rsid w:val="00FE2843"/>
    <w:rsid w:val="00FE290C"/>
    <w:rsid w:val="00FE2C36"/>
    <w:rsid w:val="00FE3032"/>
    <w:rsid w:val="00FE39BE"/>
    <w:rsid w:val="00FE3D41"/>
    <w:rsid w:val="00FE4E7F"/>
    <w:rsid w:val="00FE50EE"/>
    <w:rsid w:val="00FE5E3C"/>
    <w:rsid w:val="00FE5F59"/>
    <w:rsid w:val="00FE7A11"/>
    <w:rsid w:val="00FF121D"/>
    <w:rsid w:val="00FF309C"/>
    <w:rsid w:val="00FF3545"/>
    <w:rsid w:val="00FF3A40"/>
    <w:rsid w:val="00FF3DC0"/>
    <w:rsid w:val="00FF4D92"/>
    <w:rsid w:val="00FF512B"/>
    <w:rsid w:val="00FF606F"/>
    <w:rsid w:val="00FF62C7"/>
    <w:rsid w:val="00FF6333"/>
    <w:rsid w:val="00FF78BF"/>
    <w:rsid w:val="00FF7BFC"/>
    <w:rsid w:val="012F1BAD"/>
    <w:rsid w:val="015E4091"/>
    <w:rsid w:val="01B5F25D"/>
    <w:rsid w:val="022FE73E"/>
    <w:rsid w:val="03311B24"/>
    <w:rsid w:val="039B615F"/>
    <w:rsid w:val="03C6E4DC"/>
    <w:rsid w:val="0414D6BE"/>
    <w:rsid w:val="054E1FAA"/>
    <w:rsid w:val="05718B93"/>
    <w:rsid w:val="06666CC5"/>
    <w:rsid w:val="07242E0D"/>
    <w:rsid w:val="07AF2CAC"/>
    <w:rsid w:val="08C5AC58"/>
    <w:rsid w:val="08F9191E"/>
    <w:rsid w:val="0A46E2FE"/>
    <w:rsid w:val="0A860982"/>
    <w:rsid w:val="0AF2B11D"/>
    <w:rsid w:val="0AF6DA4D"/>
    <w:rsid w:val="0B69E7E4"/>
    <w:rsid w:val="0BECF46D"/>
    <w:rsid w:val="0CC08A70"/>
    <w:rsid w:val="0CFDB91D"/>
    <w:rsid w:val="0D4B5908"/>
    <w:rsid w:val="0D6099AB"/>
    <w:rsid w:val="0D676E2E"/>
    <w:rsid w:val="0DA55D37"/>
    <w:rsid w:val="0DD784CD"/>
    <w:rsid w:val="0E1526D0"/>
    <w:rsid w:val="0E226E3B"/>
    <w:rsid w:val="0E9E233C"/>
    <w:rsid w:val="0EAFEAA7"/>
    <w:rsid w:val="0F033E8F"/>
    <w:rsid w:val="0F38DC66"/>
    <w:rsid w:val="0FDC831D"/>
    <w:rsid w:val="10D4ACC7"/>
    <w:rsid w:val="1175A5B2"/>
    <w:rsid w:val="11AA75C1"/>
    <w:rsid w:val="11C9F3C7"/>
    <w:rsid w:val="11EF134D"/>
    <w:rsid w:val="1206F400"/>
    <w:rsid w:val="12211DEB"/>
    <w:rsid w:val="128E8161"/>
    <w:rsid w:val="12D0A836"/>
    <w:rsid w:val="1342FDED"/>
    <w:rsid w:val="1409D21E"/>
    <w:rsid w:val="1446259F"/>
    <w:rsid w:val="1499776C"/>
    <w:rsid w:val="152AA2C7"/>
    <w:rsid w:val="15B31FD6"/>
    <w:rsid w:val="1601A1CA"/>
    <w:rsid w:val="1648413F"/>
    <w:rsid w:val="16E22F41"/>
    <w:rsid w:val="16E73145"/>
    <w:rsid w:val="17AB73B2"/>
    <w:rsid w:val="192386AB"/>
    <w:rsid w:val="195E9E54"/>
    <w:rsid w:val="198D3E35"/>
    <w:rsid w:val="19E6FD64"/>
    <w:rsid w:val="1B466B01"/>
    <w:rsid w:val="1B4FF905"/>
    <w:rsid w:val="1B5BA4C0"/>
    <w:rsid w:val="1BA83C22"/>
    <w:rsid w:val="1BFC7BE3"/>
    <w:rsid w:val="1C077B09"/>
    <w:rsid w:val="1C93A8F4"/>
    <w:rsid w:val="1CD5DDE1"/>
    <w:rsid w:val="1D280FEE"/>
    <w:rsid w:val="1D64699B"/>
    <w:rsid w:val="1E1287A8"/>
    <w:rsid w:val="1EB0446B"/>
    <w:rsid w:val="1EBB361A"/>
    <w:rsid w:val="1F56205A"/>
    <w:rsid w:val="1FAE5809"/>
    <w:rsid w:val="1FBC42AD"/>
    <w:rsid w:val="203A337F"/>
    <w:rsid w:val="20B452F5"/>
    <w:rsid w:val="212872EE"/>
    <w:rsid w:val="213D5CDA"/>
    <w:rsid w:val="219D6E29"/>
    <w:rsid w:val="22128B3E"/>
    <w:rsid w:val="228E5A98"/>
    <w:rsid w:val="22FB1C2A"/>
    <w:rsid w:val="23175383"/>
    <w:rsid w:val="2389599F"/>
    <w:rsid w:val="2395F3BF"/>
    <w:rsid w:val="23F90DC5"/>
    <w:rsid w:val="2432B00B"/>
    <w:rsid w:val="243E9671"/>
    <w:rsid w:val="244FDD1B"/>
    <w:rsid w:val="25A4FFED"/>
    <w:rsid w:val="26076F8C"/>
    <w:rsid w:val="26D90DDC"/>
    <w:rsid w:val="26FEADE9"/>
    <w:rsid w:val="2700CFA0"/>
    <w:rsid w:val="2711828C"/>
    <w:rsid w:val="27209CFD"/>
    <w:rsid w:val="272E41D3"/>
    <w:rsid w:val="276C0EDE"/>
    <w:rsid w:val="27A790AE"/>
    <w:rsid w:val="29B69068"/>
    <w:rsid w:val="29B9D6AB"/>
    <w:rsid w:val="2B02AB81"/>
    <w:rsid w:val="2B1E158A"/>
    <w:rsid w:val="2CE6C599"/>
    <w:rsid w:val="2D17C8B8"/>
    <w:rsid w:val="2D22A9D0"/>
    <w:rsid w:val="2E2EDA26"/>
    <w:rsid w:val="2E712899"/>
    <w:rsid w:val="2EA3EE2F"/>
    <w:rsid w:val="2EFC2C97"/>
    <w:rsid w:val="2FE12F50"/>
    <w:rsid w:val="30186733"/>
    <w:rsid w:val="30858739"/>
    <w:rsid w:val="30DAFAB3"/>
    <w:rsid w:val="31002785"/>
    <w:rsid w:val="316936C3"/>
    <w:rsid w:val="32F66A0A"/>
    <w:rsid w:val="335007F5"/>
    <w:rsid w:val="33B88AAD"/>
    <w:rsid w:val="348A716F"/>
    <w:rsid w:val="349423B8"/>
    <w:rsid w:val="34ECF0C7"/>
    <w:rsid w:val="35DB4633"/>
    <w:rsid w:val="36018CB5"/>
    <w:rsid w:val="368ADA7D"/>
    <w:rsid w:val="37012D0C"/>
    <w:rsid w:val="38E982D5"/>
    <w:rsid w:val="395309D1"/>
    <w:rsid w:val="3AE6A08E"/>
    <w:rsid w:val="3B8CAAE3"/>
    <w:rsid w:val="3BE234DA"/>
    <w:rsid w:val="3C9EC7FB"/>
    <w:rsid w:val="3CFB7E84"/>
    <w:rsid w:val="3E08855C"/>
    <w:rsid w:val="3E7AC849"/>
    <w:rsid w:val="3E9A32DC"/>
    <w:rsid w:val="3F84539B"/>
    <w:rsid w:val="3FADD1BF"/>
    <w:rsid w:val="4119CC73"/>
    <w:rsid w:val="414C1804"/>
    <w:rsid w:val="41F31978"/>
    <w:rsid w:val="425DC156"/>
    <w:rsid w:val="42666552"/>
    <w:rsid w:val="4296AF7A"/>
    <w:rsid w:val="42AF26CD"/>
    <w:rsid w:val="4306ABAD"/>
    <w:rsid w:val="434E1BD3"/>
    <w:rsid w:val="43813B59"/>
    <w:rsid w:val="43A0C7D9"/>
    <w:rsid w:val="43A2271F"/>
    <w:rsid w:val="45315DB0"/>
    <w:rsid w:val="453CE650"/>
    <w:rsid w:val="467CDBAB"/>
    <w:rsid w:val="470BF110"/>
    <w:rsid w:val="482AF4D5"/>
    <w:rsid w:val="48D5C54A"/>
    <w:rsid w:val="48FAF271"/>
    <w:rsid w:val="4907B1AB"/>
    <w:rsid w:val="493B8ED5"/>
    <w:rsid w:val="495F526B"/>
    <w:rsid w:val="4962980A"/>
    <w:rsid w:val="498C08A8"/>
    <w:rsid w:val="4A7036DE"/>
    <w:rsid w:val="4A823A87"/>
    <w:rsid w:val="4BC07FF4"/>
    <w:rsid w:val="4C22970E"/>
    <w:rsid w:val="4C686433"/>
    <w:rsid w:val="4CC27778"/>
    <w:rsid w:val="4D94D6EA"/>
    <w:rsid w:val="4DE7A89B"/>
    <w:rsid w:val="4E39908A"/>
    <w:rsid w:val="4EDFCE02"/>
    <w:rsid w:val="50354623"/>
    <w:rsid w:val="50CDBE7D"/>
    <w:rsid w:val="5167A5D3"/>
    <w:rsid w:val="5181EF1F"/>
    <w:rsid w:val="51965BA2"/>
    <w:rsid w:val="51C09C1A"/>
    <w:rsid w:val="5225A011"/>
    <w:rsid w:val="526805F7"/>
    <w:rsid w:val="53FE8BF8"/>
    <w:rsid w:val="54B99912"/>
    <w:rsid w:val="550B060D"/>
    <w:rsid w:val="55491D9C"/>
    <w:rsid w:val="554F3F9E"/>
    <w:rsid w:val="55BB3387"/>
    <w:rsid w:val="56460623"/>
    <w:rsid w:val="56D836F9"/>
    <w:rsid w:val="59514AE5"/>
    <w:rsid w:val="595ADC2E"/>
    <w:rsid w:val="5A66AB91"/>
    <w:rsid w:val="5A95B256"/>
    <w:rsid w:val="5A9763F3"/>
    <w:rsid w:val="5AD13EAF"/>
    <w:rsid w:val="5AD2ABB5"/>
    <w:rsid w:val="5AF57086"/>
    <w:rsid w:val="5B1FC72B"/>
    <w:rsid w:val="5BCBEE26"/>
    <w:rsid w:val="5C528314"/>
    <w:rsid w:val="5C922B6B"/>
    <w:rsid w:val="5CC7AC61"/>
    <w:rsid w:val="5E5B3AA7"/>
    <w:rsid w:val="5EFB7E7B"/>
    <w:rsid w:val="5F4A4361"/>
    <w:rsid w:val="600B6D5C"/>
    <w:rsid w:val="619C2B18"/>
    <w:rsid w:val="619CCEFE"/>
    <w:rsid w:val="61FD870F"/>
    <w:rsid w:val="6218222D"/>
    <w:rsid w:val="63D2877D"/>
    <w:rsid w:val="63EC56B3"/>
    <w:rsid w:val="644957BE"/>
    <w:rsid w:val="653DAD1C"/>
    <w:rsid w:val="65864D16"/>
    <w:rsid w:val="6613FD96"/>
    <w:rsid w:val="681973CF"/>
    <w:rsid w:val="698A183F"/>
    <w:rsid w:val="699AC4F1"/>
    <w:rsid w:val="69AED9FA"/>
    <w:rsid w:val="6ABD786C"/>
    <w:rsid w:val="6AE3CE88"/>
    <w:rsid w:val="6AEE6201"/>
    <w:rsid w:val="6B6CA71D"/>
    <w:rsid w:val="6BE0C48B"/>
    <w:rsid w:val="6C3DD271"/>
    <w:rsid w:val="6CF1D175"/>
    <w:rsid w:val="6D9D514D"/>
    <w:rsid w:val="6E12DF54"/>
    <w:rsid w:val="6E4088C9"/>
    <w:rsid w:val="6E599181"/>
    <w:rsid w:val="6F8B1380"/>
    <w:rsid w:val="6F9F9E2A"/>
    <w:rsid w:val="6FA879EC"/>
    <w:rsid w:val="70651A43"/>
    <w:rsid w:val="7096DB38"/>
    <w:rsid w:val="70CB6149"/>
    <w:rsid w:val="728F9BF5"/>
    <w:rsid w:val="728FCEC6"/>
    <w:rsid w:val="732E6C1C"/>
    <w:rsid w:val="7396412C"/>
    <w:rsid w:val="73BBA2F4"/>
    <w:rsid w:val="73F54396"/>
    <w:rsid w:val="74184A00"/>
    <w:rsid w:val="747975B8"/>
    <w:rsid w:val="74AB40A3"/>
    <w:rsid w:val="74D9FE3F"/>
    <w:rsid w:val="75577355"/>
    <w:rsid w:val="76CA3603"/>
    <w:rsid w:val="77400EA2"/>
    <w:rsid w:val="779CE313"/>
    <w:rsid w:val="7817A566"/>
    <w:rsid w:val="781E256D"/>
    <w:rsid w:val="7820B640"/>
    <w:rsid w:val="78263216"/>
    <w:rsid w:val="793D8155"/>
    <w:rsid w:val="794283AC"/>
    <w:rsid w:val="79901D00"/>
    <w:rsid w:val="7995A3D0"/>
    <w:rsid w:val="799FF41C"/>
    <w:rsid w:val="7A6BA03A"/>
    <w:rsid w:val="7A8F1368"/>
    <w:rsid w:val="7AB8C0B7"/>
    <w:rsid w:val="7C2AE3C9"/>
    <w:rsid w:val="7C658BA5"/>
    <w:rsid w:val="7C705436"/>
    <w:rsid w:val="7D290635"/>
    <w:rsid w:val="7D35A546"/>
    <w:rsid w:val="7D372801"/>
    <w:rsid w:val="7D3C73BE"/>
    <w:rsid w:val="7D78282E"/>
    <w:rsid w:val="7DCB3906"/>
    <w:rsid w:val="7EEDDA7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27E8F"/>
  <w15:chartTrackingRefBased/>
  <w15:docId w15:val="{C5E2A6DB-F4AF-4191-AE6B-88A28D92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8A"/>
    <w:pPr>
      <w:spacing w:before="280" w:after="280" w:line="276" w:lineRule="auto"/>
    </w:pPr>
    <w:rPr>
      <w:rFonts w:ascii="Arial" w:hAnsi="Arial"/>
      <w:sz w:val="24"/>
    </w:rPr>
  </w:style>
  <w:style w:type="paragraph" w:styleId="Titre1">
    <w:name w:val="heading 1"/>
    <w:basedOn w:val="Normal"/>
    <w:next w:val="Normal"/>
    <w:link w:val="Titre1Car"/>
    <w:uiPriority w:val="9"/>
    <w:qFormat/>
    <w:rsid w:val="00C06624"/>
    <w:pPr>
      <w:keepNext/>
      <w:keepLines/>
      <w:spacing w:before="440"/>
      <w:outlineLvl w:val="0"/>
    </w:pPr>
    <w:rPr>
      <w:rFonts w:eastAsiaTheme="majorEastAsia" w:cstheme="majorBidi"/>
      <w:b/>
      <w:sz w:val="44"/>
      <w:szCs w:val="32"/>
    </w:rPr>
  </w:style>
  <w:style w:type="paragraph" w:styleId="Titre2">
    <w:name w:val="heading 2"/>
    <w:basedOn w:val="Normal"/>
    <w:next w:val="Normal"/>
    <w:link w:val="Titre2Car"/>
    <w:uiPriority w:val="9"/>
    <w:unhideWhenUsed/>
    <w:qFormat/>
    <w:rsid w:val="000255DA"/>
    <w:pPr>
      <w:keepNext/>
      <w:keepLines/>
      <w:spacing w:before="400"/>
      <w:outlineLvl w:val="1"/>
    </w:pPr>
    <w:rPr>
      <w:rFonts w:eastAsiaTheme="majorEastAsia" w:cstheme="majorBidi"/>
      <w:b/>
      <w:sz w:val="40"/>
      <w:szCs w:val="26"/>
    </w:rPr>
  </w:style>
  <w:style w:type="paragraph" w:styleId="Titre3">
    <w:name w:val="heading 3"/>
    <w:basedOn w:val="Normal"/>
    <w:next w:val="Normal"/>
    <w:link w:val="Titre3Car"/>
    <w:uiPriority w:val="9"/>
    <w:unhideWhenUsed/>
    <w:qFormat/>
    <w:rsid w:val="000255DA"/>
    <w:pPr>
      <w:keepNext/>
      <w:keepLines/>
      <w:spacing w:before="360"/>
      <w:outlineLvl w:val="2"/>
    </w:pPr>
    <w:rPr>
      <w:rFonts w:eastAsiaTheme="majorEastAsia" w:cstheme="majorBidi"/>
      <w:b/>
      <w:sz w:val="36"/>
      <w:szCs w:val="24"/>
    </w:rPr>
  </w:style>
  <w:style w:type="paragraph" w:styleId="Titre4">
    <w:name w:val="heading 4"/>
    <w:basedOn w:val="Normal"/>
    <w:next w:val="Normal"/>
    <w:link w:val="Titre4Car"/>
    <w:uiPriority w:val="9"/>
    <w:unhideWhenUsed/>
    <w:qFormat/>
    <w:rsid w:val="00D91463"/>
    <w:pPr>
      <w:keepNext/>
      <w:keepLines/>
      <w:spacing w:before="320"/>
      <w:outlineLvl w:val="3"/>
    </w:pPr>
    <w:rPr>
      <w:rFonts w:eastAsiaTheme="majorEastAsia" w:cstheme="majorBidi"/>
      <w:b/>
      <w:i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43B9"/>
    <w:pPr>
      <w:ind w:left="720"/>
    </w:pPr>
  </w:style>
  <w:style w:type="table" w:styleId="Grilledutableau">
    <w:name w:val="Table Grid"/>
    <w:basedOn w:val="TableauNormal"/>
    <w:uiPriority w:val="39"/>
    <w:rsid w:val="006F1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6F1C0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F1C0B"/>
    <w:rPr>
      <w:sz w:val="20"/>
      <w:szCs w:val="20"/>
    </w:rPr>
  </w:style>
  <w:style w:type="character" w:styleId="Appelnotedebasdep">
    <w:name w:val="footnote reference"/>
    <w:basedOn w:val="Policepardfaut"/>
    <w:uiPriority w:val="99"/>
    <w:semiHidden/>
    <w:unhideWhenUsed/>
    <w:rsid w:val="006F1C0B"/>
    <w:rPr>
      <w:vertAlign w:val="superscript"/>
    </w:rPr>
  </w:style>
  <w:style w:type="character" w:customStyle="1" w:styleId="Titre1Car">
    <w:name w:val="Titre 1 Car"/>
    <w:basedOn w:val="Policepardfaut"/>
    <w:link w:val="Titre1"/>
    <w:uiPriority w:val="9"/>
    <w:rsid w:val="00C06624"/>
    <w:rPr>
      <w:rFonts w:ascii="Arial" w:eastAsiaTheme="majorEastAsia" w:hAnsi="Arial" w:cstheme="majorBidi"/>
      <w:b/>
      <w:sz w:val="44"/>
      <w:szCs w:val="32"/>
    </w:rPr>
  </w:style>
  <w:style w:type="character" w:styleId="Marquedecommentaire">
    <w:name w:val="annotation reference"/>
    <w:basedOn w:val="Policepardfaut"/>
    <w:uiPriority w:val="99"/>
    <w:semiHidden/>
    <w:unhideWhenUsed/>
    <w:rsid w:val="006631AD"/>
    <w:rPr>
      <w:sz w:val="16"/>
      <w:szCs w:val="16"/>
    </w:rPr>
  </w:style>
  <w:style w:type="paragraph" w:styleId="Commentaire">
    <w:name w:val="annotation text"/>
    <w:basedOn w:val="Normal"/>
    <w:link w:val="CommentaireCar"/>
    <w:uiPriority w:val="99"/>
    <w:unhideWhenUsed/>
    <w:rsid w:val="006631AD"/>
    <w:pPr>
      <w:spacing w:before="100" w:beforeAutospacing="1" w:after="100" w:afterAutospacing="1" w:line="240" w:lineRule="auto"/>
      <w:ind w:left="357" w:hanging="357"/>
      <w:jc w:val="both"/>
    </w:pPr>
    <w:rPr>
      <w:kern w:val="0"/>
      <w:sz w:val="20"/>
      <w:szCs w:val="20"/>
      <w:lang w:val="fr-CA"/>
      <w14:ligatures w14:val="none"/>
    </w:rPr>
  </w:style>
  <w:style w:type="character" w:customStyle="1" w:styleId="CommentaireCar">
    <w:name w:val="Commentaire Car"/>
    <w:basedOn w:val="Policepardfaut"/>
    <w:link w:val="Commentaire"/>
    <w:uiPriority w:val="99"/>
    <w:rsid w:val="006631AD"/>
    <w:rPr>
      <w:kern w:val="0"/>
      <w:sz w:val="20"/>
      <w:szCs w:val="20"/>
      <w:lang w:val="fr-CA"/>
      <w14:ligatures w14:val="none"/>
    </w:rPr>
  </w:style>
  <w:style w:type="paragraph" w:styleId="En-tte">
    <w:name w:val="header"/>
    <w:basedOn w:val="Normal"/>
    <w:link w:val="En-tteCar"/>
    <w:uiPriority w:val="99"/>
    <w:unhideWhenUsed/>
    <w:rsid w:val="004211D2"/>
    <w:pPr>
      <w:tabs>
        <w:tab w:val="center" w:pos="4536"/>
        <w:tab w:val="right" w:pos="9072"/>
      </w:tabs>
      <w:spacing w:after="0" w:line="240" w:lineRule="auto"/>
    </w:pPr>
  </w:style>
  <w:style w:type="character" w:customStyle="1" w:styleId="En-tteCar">
    <w:name w:val="En-tête Car"/>
    <w:basedOn w:val="Policepardfaut"/>
    <w:link w:val="En-tte"/>
    <w:uiPriority w:val="99"/>
    <w:rsid w:val="004211D2"/>
  </w:style>
  <w:style w:type="paragraph" w:styleId="Pieddepage">
    <w:name w:val="footer"/>
    <w:basedOn w:val="Normal"/>
    <w:link w:val="PieddepageCar"/>
    <w:uiPriority w:val="99"/>
    <w:unhideWhenUsed/>
    <w:rsid w:val="004211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11D2"/>
  </w:style>
  <w:style w:type="paragraph" w:styleId="Rvision">
    <w:name w:val="Revision"/>
    <w:hidden/>
    <w:uiPriority w:val="99"/>
    <w:semiHidden/>
    <w:rsid w:val="006B4B4B"/>
    <w:pPr>
      <w:spacing w:after="0" w:line="240" w:lineRule="auto"/>
    </w:pPr>
  </w:style>
  <w:style w:type="paragraph" w:styleId="Objetducommentaire">
    <w:name w:val="annotation subject"/>
    <w:basedOn w:val="Commentaire"/>
    <w:next w:val="Commentaire"/>
    <w:link w:val="ObjetducommentaireCar"/>
    <w:uiPriority w:val="99"/>
    <w:semiHidden/>
    <w:unhideWhenUsed/>
    <w:rsid w:val="00291319"/>
    <w:pPr>
      <w:spacing w:before="0" w:beforeAutospacing="0" w:after="160" w:afterAutospacing="0"/>
      <w:ind w:left="0" w:firstLine="0"/>
      <w:jc w:val="left"/>
    </w:pPr>
    <w:rPr>
      <w:b/>
      <w:bCs/>
      <w:kern w:val="2"/>
      <w:lang w:val="fr-FR"/>
      <w14:ligatures w14:val="standardContextual"/>
    </w:rPr>
  </w:style>
  <w:style w:type="character" w:customStyle="1" w:styleId="ObjetducommentaireCar">
    <w:name w:val="Objet du commentaire Car"/>
    <w:basedOn w:val="CommentaireCar"/>
    <w:link w:val="Objetducommentaire"/>
    <w:uiPriority w:val="99"/>
    <w:semiHidden/>
    <w:rsid w:val="00291319"/>
    <w:rPr>
      <w:b/>
      <w:bCs/>
      <w:kern w:val="0"/>
      <w:sz w:val="20"/>
      <w:szCs w:val="20"/>
      <w:lang w:val="fr-CA"/>
      <w14:ligatures w14:val="none"/>
    </w:rPr>
  </w:style>
  <w:style w:type="character" w:styleId="Lienhypertexte">
    <w:name w:val="Hyperlink"/>
    <w:basedOn w:val="Policepardfaut"/>
    <w:uiPriority w:val="99"/>
    <w:unhideWhenUsed/>
    <w:rsid w:val="009365F1"/>
    <w:rPr>
      <w:color w:val="0563C1" w:themeColor="hyperlink"/>
      <w:u w:val="single"/>
    </w:rPr>
  </w:style>
  <w:style w:type="character" w:styleId="Mentionnonrsolue">
    <w:name w:val="Unresolved Mention"/>
    <w:basedOn w:val="Policepardfaut"/>
    <w:uiPriority w:val="99"/>
    <w:semiHidden/>
    <w:unhideWhenUsed/>
    <w:rsid w:val="009365F1"/>
    <w:rPr>
      <w:color w:val="605E5C"/>
      <w:shd w:val="clear" w:color="auto" w:fill="E1DFDD"/>
    </w:rPr>
  </w:style>
  <w:style w:type="character" w:styleId="Textedelespacerserv">
    <w:name w:val="Placeholder Text"/>
    <w:basedOn w:val="Policepardfaut"/>
    <w:uiPriority w:val="99"/>
    <w:semiHidden/>
    <w:rsid w:val="009365F1"/>
    <w:rPr>
      <w:color w:val="666666"/>
    </w:rPr>
  </w:style>
  <w:style w:type="character" w:customStyle="1" w:styleId="normaltextrun">
    <w:name w:val="normaltextrun"/>
    <w:basedOn w:val="Policepardfaut"/>
    <w:rsid w:val="005573D8"/>
  </w:style>
  <w:style w:type="character" w:customStyle="1" w:styleId="superscript">
    <w:name w:val="superscript"/>
    <w:basedOn w:val="Policepardfaut"/>
    <w:rsid w:val="005573D8"/>
  </w:style>
  <w:style w:type="character" w:customStyle="1" w:styleId="eop">
    <w:name w:val="eop"/>
    <w:basedOn w:val="Policepardfaut"/>
    <w:rsid w:val="005573D8"/>
  </w:style>
  <w:style w:type="paragraph" w:customStyle="1" w:styleId="paragraph">
    <w:name w:val="paragraph"/>
    <w:basedOn w:val="Normal"/>
    <w:rsid w:val="00325654"/>
    <w:pPr>
      <w:spacing w:before="100" w:beforeAutospacing="1" w:after="100" w:afterAutospacing="1" w:line="240" w:lineRule="auto"/>
    </w:pPr>
    <w:rPr>
      <w:rFonts w:ascii="Times New Roman" w:eastAsia="Times New Roman" w:hAnsi="Times New Roman" w:cs="Times New Roman"/>
      <w:kern w:val="0"/>
      <w:szCs w:val="24"/>
      <w:lang w:eastAsia="fr-FR"/>
      <w14:ligatures w14:val="none"/>
    </w:rPr>
  </w:style>
  <w:style w:type="character" w:customStyle="1" w:styleId="scxw11189726">
    <w:name w:val="scxw11189726"/>
    <w:basedOn w:val="Policepardfaut"/>
    <w:rsid w:val="00325654"/>
  </w:style>
  <w:style w:type="character" w:customStyle="1" w:styleId="fontstyle01">
    <w:name w:val="fontstyle01"/>
    <w:basedOn w:val="Policepardfaut"/>
    <w:rsid w:val="00DF506E"/>
    <w:rPr>
      <w:rFonts w:ascii="Calibri" w:hAnsi="Calibri" w:cs="Calibri" w:hint="default"/>
      <w:b w:val="0"/>
      <w:bCs w:val="0"/>
      <w:i w:val="0"/>
      <w:iCs w:val="0"/>
      <w:color w:val="0000FF"/>
      <w:sz w:val="22"/>
      <w:szCs w:val="22"/>
    </w:rPr>
  </w:style>
  <w:style w:type="paragraph" w:styleId="NormalWeb">
    <w:name w:val="Normal (Web)"/>
    <w:basedOn w:val="Normal"/>
    <w:uiPriority w:val="99"/>
    <w:unhideWhenUsed/>
    <w:rsid w:val="007C50DA"/>
    <w:pPr>
      <w:spacing w:before="100" w:beforeAutospacing="1" w:after="100" w:afterAutospacing="1" w:line="240" w:lineRule="auto"/>
    </w:pPr>
    <w:rPr>
      <w:rFonts w:ascii="Times New Roman" w:eastAsia="Times New Roman" w:hAnsi="Times New Roman" w:cs="Times New Roman"/>
      <w:kern w:val="0"/>
      <w:szCs w:val="24"/>
      <w:lang w:eastAsia="fr-FR"/>
      <w14:ligatures w14:val="none"/>
    </w:rPr>
  </w:style>
  <w:style w:type="character" w:customStyle="1" w:styleId="cf01">
    <w:name w:val="cf01"/>
    <w:basedOn w:val="Policepardfaut"/>
    <w:rsid w:val="00FB32FA"/>
    <w:rPr>
      <w:rFonts w:ascii="Segoe UI" w:hAnsi="Segoe UI" w:cs="Segoe UI" w:hint="default"/>
      <w:sz w:val="18"/>
      <w:szCs w:val="18"/>
    </w:rPr>
  </w:style>
  <w:style w:type="character" w:styleId="Mention">
    <w:name w:val="Mention"/>
    <w:basedOn w:val="Policepardfaut"/>
    <w:uiPriority w:val="99"/>
    <w:unhideWhenUsed/>
    <w:rsid w:val="00FA1C9F"/>
    <w:rPr>
      <w:color w:val="2B579A"/>
      <w:shd w:val="clear" w:color="auto" w:fill="E1DFDD"/>
    </w:rPr>
  </w:style>
  <w:style w:type="paragraph" w:styleId="En-ttedetabledesmatires">
    <w:name w:val="TOC Heading"/>
    <w:basedOn w:val="Titre1"/>
    <w:next w:val="Normal"/>
    <w:uiPriority w:val="39"/>
    <w:unhideWhenUsed/>
    <w:qFormat/>
    <w:rsid w:val="005A2E9F"/>
    <w:pPr>
      <w:outlineLvl w:val="9"/>
    </w:pPr>
    <w:rPr>
      <w:kern w:val="0"/>
      <w:lang w:eastAsia="fr-FR"/>
      <w14:ligatures w14:val="none"/>
    </w:rPr>
  </w:style>
  <w:style w:type="paragraph" w:styleId="TM1">
    <w:name w:val="toc 1"/>
    <w:basedOn w:val="Normal"/>
    <w:next w:val="Normal"/>
    <w:autoRedefine/>
    <w:uiPriority w:val="39"/>
    <w:unhideWhenUsed/>
    <w:rsid w:val="00160968"/>
    <w:pPr>
      <w:tabs>
        <w:tab w:val="left" w:pos="480"/>
        <w:tab w:val="right" w:leader="dot" w:pos="9062"/>
      </w:tabs>
      <w:spacing w:after="100"/>
    </w:pPr>
    <w:rPr>
      <w:rFonts w:cstheme="minorHAnsi"/>
      <w:b/>
      <w:bCs/>
      <w:noProof/>
    </w:rPr>
  </w:style>
  <w:style w:type="character" w:customStyle="1" w:styleId="Titre2Car">
    <w:name w:val="Titre 2 Car"/>
    <w:basedOn w:val="Policepardfaut"/>
    <w:link w:val="Titre2"/>
    <w:uiPriority w:val="9"/>
    <w:rsid w:val="000255DA"/>
    <w:rPr>
      <w:rFonts w:ascii="Arial" w:eastAsiaTheme="majorEastAsia" w:hAnsi="Arial" w:cstheme="majorBidi"/>
      <w:b/>
      <w:sz w:val="40"/>
      <w:szCs w:val="26"/>
    </w:rPr>
  </w:style>
  <w:style w:type="paragraph" w:styleId="TM2">
    <w:name w:val="toc 2"/>
    <w:basedOn w:val="Normal"/>
    <w:next w:val="Normal"/>
    <w:autoRedefine/>
    <w:uiPriority w:val="39"/>
    <w:unhideWhenUsed/>
    <w:rsid w:val="000429B0"/>
    <w:pPr>
      <w:spacing w:after="100"/>
      <w:ind w:left="220"/>
    </w:pPr>
  </w:style>
  <w:style w:type="character" w:customStyle="1" w:styleId="Titre3Car">
    <w:name w:val="Titre 3 Car"/>
    <w:basedOn w:val="Policepardfaut"/>
    <w:link w:val="Titre3"/>
    <w:uiPriority w:val="9"/>
    <w:rsid w:val="000255DA"/>
    <w:rPr>
      <w:rFonts w:ascii="Arial" w:eastAsiaTheme="majorEastAsia" w:hAnsi="Arial" w:cstheme="majorBidi"/>
      <w:b/>
      <w:sz w:val="36"/>
      <w:szCs w:val="24"/>
    </w:rPr>
  </w:style>
  <w:style w:type="paragraph" w:styleId="TM3">
    <w:name w:val="toc 3"/>
    <w:basedOn w:val="Normal"/>
    <w:next w:val="Normal"/>
    <w:autoRedefine/>
    <w:uiPriority w:val="39"/>
    <w:unhideWhenUsed/>
    <w:rsid w:val="00A618AD"/>
    <w:pPr>
      <w:spacing w:after="100"/>
      <w:ind w:left="440"/>
    </w:pPr>
  </w:style>
  <w:style w:type="paragraph" w:styleId="Titre">
    <w:name w:val="Title"/>
    <w:basedOn w:val="Normal"/>
    <w:next w:val="Normal"/>
    <w:link w:val="TitreCar"/>
    <w:uiPriority w:val="10"/>
    <w:qFormat/>
    <w:rsid w:val="00190378"/>
    <w:pPr>
      <w:spacing w:after="0"/>
      <w:jc w:val="center"/>
    </w:pPr>
    <w:rPr>
      <w:rFonts w:eastAsiaTheme="majorEastAsia" w:cstheme="majorBidi"/>
      <w:b/>
      <w:spacing w:val="5"/>
      <w:kern w:val="28"/>
      <w:sz w:val="52"/>
      <w:szCs w:val="52"/>
      <w:lang w:val="fr-CA" w:eastAsia="fr-FR"/>
      <w14:ligatures w14:val="none"/>
    </w:rPr>
  </w:style>
  <w:style w:type="character" w:customStyle="1" w:styleId="TitreCar">
    <w:name w:val="Titre Car"/>
    <w:basedOn w:val="Policepardfaut"/>
    <w:link w:val="Titre"/>
    <w:uiPriority w:val="10"/>
    <w:rsid w:val="00190378"/>
    <w:rPr>
      <w:rFonts w:ascii="Arial" w:eastAsiaTheme="majorEastAsia" w:hAnsi="Arial" w:cstheme="majorBidi"/>
      <w:b/>
      <w:spacing w:val="5"/>
      <w:kern w:val="28"/>
      <w:sz w:val="52"/>
      <w:szCs w:val="52"/>
      <w:lang w:val="fr-CA" w:eastAsia="fr-FR"/>
      <w14:ligatures w14:val="none"/>
    </w:rPr>
  </w:style>
  <w:style w:type="character" w:styleId="Lienhypertextesuivivisit">
    <w:name w:val="FollowedHyperlink"/>
    <w:basedOn w:val="Policepardfaut"/>
    <w:uiPriority w:val="99"/>
    <w:semiHidden/>
    <w:unhideWhenUsed/>
    <w:rsid w:val="00CC128A"/>
    <w:rPr>
      <w:color w:val="954F72" w:themeColor="followedHyperlink"/>
      <w:u w:val="single"/>
    </w:rPr>
  </w:style>
  <w:style w:type="character" w:customStyle="1" w:styleId="Titre4Car">
    <w:name w:val="Titre 4 Car"/>
    <w:basedOn w:val="Policepardfaut"/>
    <w:link w:val="Titre4"/>
    <w:uiPriority w:val="9"/>
    <w:rsid w:val="00D91463"/>
    <w:rPr>
      <w:rFonts w:ascii="Arial" w:eastAsiaTheme="majorEastAsia" w:hAnsi="Arial" w:cstheme="majorBidi"/>
      <w:b/>
      <w:iCs/>
      <w:sz w:val="28"/>
    </w:rPr>
  </w:style>
  <w:style w:type="paragraph" w:styleId="TM4">
    <w:name w:val="toc 4"/>
    <w:basedOn w:val="Normal"/>
    <w:next w:val="Normal"/>
    <w:autoRedefine/>
    <w:uiPriority w:val="39"/>
    <w:unhideWhenUsed/>
    <w:rsid w:val="00E27315"/>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71679">
      <w:bodyDiv w:val="1"/>
      <w:marLeft w:val="0"/>
      <w:marRight w:val="0"/>
      <w:marTop w:val="0"/>
      <w:marBottom w:val="0"/>
      <w:divBdr>
        <w:top w:val="none" w:sz="0" w:space="0" w:color="auto"/>
        <w:left w:val="none" w:sz="0" w:space="0" w:color="auto"/>
        <w:bottom w:val="none" w:sz="0" w:space="0" w:color="auto"/>
        <w:right w:val="none" w:sz="0" w:space="0" w:color="auto"/>
      </w:divBdr>
      <w:divsChild>
        <w:div w:id="852575695">
          <w:marLeft w:val="0"/>
          <w:marRight w:val="0"/>
          <w:marTop w:val="0"/>
          <w:marBottom w:val="0"/>
          <w:divBdr>
            <w:top w:val="none" w:sz="0" w:space="0" w:color="auto"/>
            <w:left w:val="none" w:sz="0" w:space="0" w:color="auto"/>
            <w:bottom w:val="none" w:sz="0" w:space="0" w:color="auto"/>
            <w:right w:val="none" w:sz="0" w:space="0" w:color="auto"/>
          </w:divBdr>
        </w:div>
        <w:div w:id="1050350478">
          <w:marLeft w:val="0"/>
          <w:marRight w:val="0"/>
          <w:marTop w:val="0"/>
          <w:marBottom w:val="0"/>
          <w:divBdr>
            <w:top w:val="none" w:sz="0" w:space="0" w:color="auto"/>
            <w:left w:val="none" w:sz="0" w:space="0" w:color="auto"/>
            <w:bottom w:val="none" w:sz="0" w:space="0" w:color="auto"/>
            <w:right w:val="none" w:sz="0" w:space="0" w:color="auto"/>
          </w:divBdr>
        </w:div>
      </w:divsChild>
    </w:div>
    <w:div w:id="1240293087">
      <w:bodyDiv w:val="1"/>
      <w:marLeft w:val="0"/>
      <w:marRight w:val="0"/>
      <w:marTop w:val="0"/>
      <w:marBottom w:val="0"/>
      <w:divBdr>
        <w:top w:val="none" w:sz="0" w:space="0" w:color="auto"/>
        <w:left w:val="none" w:sz="0" w:space="0" w:color="auto"/>
        <w:bottom w:val="none" w:sz="0" w:space="0" w:color="auto"/>
        <w:right w:val="none" w:sz="0" w:space="0" w:color="auto"/>
      </w:divBdr>
    </w:div>
    <w:div w:id="1708721174">
      <w:bodyDiv w:val="1"/>
      <w:marLeft w:val="0"/>
      <w:marRight w:val="0"/>
      <w:marTop w:val="0"/>
      <w:marBottom w:val="0"/>
      <w:divBdr>
        <w:top w:val="none" w:sz="0" w:space="0" w:color="auto"/>
        <w:left w:val="none" w:sz="0" w:space="0" w:color="auto"/>
        <w:bottom w:val="none" w:sz="0" w:space="0" w:color="auto"/>
        <w:right w:val="none" w:sz="0" w:space="0" w:color="auto"/>
      </w:divBdr>
      <w:divsChild>
        <w:div w:id="1197159401">
          <w:marLeft w:val="0"/>
          <w:marRight w:val="0"/>
          <w:marTop w:val="0"/>
          <w:marBottom w:val="0"/>
          <w:divBdr>
            <w:top w:val="none" w:sz="0" w:space="0" w:color="auto"/>
            <w:left w:val="none" w:sz="0" w:space="0" w:color="auto"/>
            <w:bottom w:val="none" w:sz="0" w:space="0" w:color="auto"/>
            <w:right w:val="none" w:sz="0" w:space="0" w:color="auto"/>
          </w:divBdr>
        </w:div>
        <w:div w:id="1265574797">
          <w:marLeft w:val="0"/>
          <w:marRight w:val="0"/>
          <w:marTop w:val="0"/>
          <w:marBottom w:val="0"/>
          <w:divBdr>
            <w:top w:val="none" w:sz="0" w:space="0" w:color="auto"/>
            <w:left w:val="none" w:sz="0" w:space="0" w:color="auto"/>
            <w:bottom w:val="none" w:sz="0" w:space="0" w:color="auto"/>
            <w:right w:val="none" w:sz="0" w:space="0" w:color="auto"/>
          </w:divBdr>
        </w:div>
        <w:div w:id="2030132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q.gouv.qc.ca/politique-sur-la-conduite-responsable-en-recherche/?preview=true" TargetMode="External"/><Relationship Id="rId18" Type="http://schemas.openxmlformats.org/officeDocument/2006/relationships/hyperlink" Target="https://eur-lex.europa.eu/legal-content/FR/TXT/?uri=CELEX%3A32016R0679"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legisquebec.gouv.qc.ca/fr/document/lc/A-2.1" TargetMode="External"/><Relationship Id="rId17" Type="http://schemas.openxmlformats.org/officeDocument/2006/relationships/hyperlink" Target="https://frq.gouv.qc.ca/politique-sur-la-conduite-responsable-en-recherche/?preview=true" TargetMode="External"/><Relationship Id="rId2" Type="http://schemas.openxmlformats.org/officeDocument/2006/relationships/customXml" Target="../customXml/item2.xml"/><Relationship Id="rId16" Type="http://schemas.openxmlformats.org/officeDocument/2006/relationships/hyperlink" Target="https://frq.gouv.qc.ca/acces-a-linformation/" TargetMode="External"/><Relationship Id="rId20" Type="http://schemas.openxmlformats.org/officeDocument/2006/relationships/hyperlink" Target="mailto:responsableacces@frq.gouv.q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quebec.gouv.qc.ca/fr/document/lc/M-14.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rq.gouv.qc.ca/contac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lainte.AIPRP@frq.gouv.qc.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rq.gouv.qc.ca/?page_id=87421&amp;preview=true"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E6E1331C72A14AACB794861795C48A" ma:contentTypeVersion="17" ma:contentTypeDescription="Crée un document." ma:contentTypeScope="" ma:versionID="497bc7dee4eb427f6e428258ed8f5f7d">
  <xsd:schema xmlns:xsd="http://www.w3.org/2001/XMLSchema" xmlns:xs="http://www.w3.org/2001/XMLSchema" xmlns:p="http://schemas.microsoft.com/office/2006/metadata/properties" xmlns:ns2="17b087d7-24ae-4634-98f0-8f55d89a0112" xmlns:ns3="eadda6d1-e2b6-4937-9926-1d2319e4bffa" targetNamespace="http://schemas.microsoft.com/office/2006/metadata/properties" ma:root="true" ma:fieldsID="1441fbd94a969e0441b2a85f26be439e" ns2:_="" ns3:_="">
    <xsd:import namespace="17b087d7-24ae-4634-98f0-8f55d89a0112"/>
    <xsd:import namespace="eadda6d1-e2b6-4937-9926-1d2319e4bffa"/>
    <xsd:element name="properties">
      <xsd:complexType>
        <xsd:sequence>
          <xsd:element name="documentManagement">
            <xsd:complexType>
              <xsd:all>
                <xsd:element ref="ns2:Ann_x00e9_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D_x00e9_tails" minOccurs="0"/>
                <xsd:element ref="ns2:lcf76f155ced4ddcb4097134ff3c332f" minOccurs="0"/>
                <xsd:element ref="ns3:TaxCatchAll" minOccurs="0"/>
                <xsd:element ref="ns2:MediaServiceOCR"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087d7-24ae-4634-98f0-8f55d89a0112" elementFormDefault="qualified">
    <xsd:import namespace="http://schemas.microsoft.com/office/2006/documentManagement/types"/>
    <xsd:import namespace="http://schemas.microsoft.com/office/infopath/2007/PartnerControls"/>
    <xsd:element name="Ann_x00e9_e" ma:index="8" nillable="true" ma:displayName="Année" ma:format="Dropdown" ma:internalName="Ann_x00e9_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D_x00e9_tails" ma:index="17" nillable="true" ma:displayName="Détails" ma:format="Dropdown" ma:internalName="D_x00e9_tails">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1b6730f-d0bf-4065-910f-e3884cc52e6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Test" ma:index="22"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dda6d1-e2b6-4937-9926-1d2319e4bff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e8ed384-23e3-4fb7-bb09-77b2bb681e60}" ma:internalName="TaxCatchAll" ma:showField="CatchAllData" ma:web="eadda6d1-e2b6-4937-9926-1d2319e4b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dda6d1-e2b6-4937-9926-1d2319e4bffa" xsi:nil="true"/>
    <lcf76f155ced4ddcb4097134ff3c332f xmlns="17b087d7-24ae-4634-98f0-8f55d89a0112">
      <Terms xmlns="http://schemas.microsoft.com/office/infopath/2007/PartnerControls"/>
    </lcf76f155ced4ddcb4097134ff3c332f>
    <Test xmlns="17b087d7-24ae-4634-98f0-8f55d89a0112" xsi:nil="true"/>
    <Ann_x00e9_e xmlns="17b087d7-24ae-4634-98f0-8f55d89a0112" xsi:nil="true"/>
    <D_x00e9_tails xmlns="17b087d7-24ae-4634-98f0-8f55d89a01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7C160-6B2E-451E-91C2-6AC1BA987D67}">
  <ds:schemaRefs>
    <ds:schemaRef ds:uri="http://schemas.microsoft.com/sharepoint/v3/contenttype/forms"/>
  </ds:schemaRefs>
</ds:datastoreItem>
</file>

<file path=customXml/itemProps2.xml><?xml version="1.0" encoding="utf-8"?>
<ds:datastoreItem xmlns:ds="http://schemas.openxmlformats.org/officeDocument/2006/customXml" ds:itemID="{9579A57A-2464-4CBC-B72C-A717748AB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087d7-24ae-4634-98f0-8f55d89a0112"/>
    <ds:schemaRef ds:uri="eadda6d1-e2b6-4937-9926-1d2319e4b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986C1-ECB8-48B2-BC60-8C88F5D67204}">
  <ds:schemaRefs>
    <ds:schemaRef ds:uri="http://schemas.microsoft.com/office/2006/metadata/properties"/>
    <ds:schemaRef ds:uri="http://schemas.microsoft.com/office/infopath/2007/PartnerControls"/>
    <ds:schemaRef ds:uri="eadda6d1-e2b6-4937-9926-1d2319e4bffa"/>
    <ds:schemaRef ds:uri="17b087d7-24ae-4634-98f0-8f55d89a0112"/>
  </ds:schemaRefs>
</ds:datastoreItem>
</file>

<file path=customXml/itemProps4.xml><?xml version="1.0" encoding="utf-8"?>
<ds:datastoreItem xmlns:ds="http://schemas.openxmlformats.org/officeDocument/2006/customXml" ds:itemID="{A7742136-30DB-4572-B65C-CE0EF69EB567}">
  <ds:schemaRefs>
    <ds:schemaRef ds:uri="http://schemas.openxmlformats.org/officeDocument/2006/bibliography"/>
  </ds:schemaRefs>
</ds:datastoreItem>
</file>

<file path=docMetadata/LabelInfo.xml><?xml version="1.0" encoding="utf-8"?>
<clbl:labelList xmlns:clbl="http://schemas.microsoft.com/office/2020/mipLabelMetadata">
  <clbl:label id="{196b8e58-0b06-4da7-9a08-642fdcb23237}" enabled="0" method="" siteId="{196b8e58-0b06-4da7-9a08-642fdcb23237}" removed="1"/>
</clbl:labelList>
</file>

<file path=docProps/app.xml><?xml version="1.0" encoding="utf-8"?>
<Properties xmlns="http://schemas.openxmlformats.org/officeDocument/2006/extended-properties" xmlns:vt="http://schemas.openxmlformats.org/officeDocument/2006/docPropsVTypes">
  <Template>Normal.dotm</Template>
  <TotalTime>59</TotalTime>
  <Pages>17</Pages>
  <Words>5007</Words>
  <Characters>29192</Characters>
  <Application>Microsoft Office Word</Application>
  <DocSecurity>0</DocSecurity>
  <Lines>561</Lines>
  <Paragraphs>287</Paragraphs>
  <ScaleCrop>false</ScaleCrop>
  <Company/>
  <LinksUpToDate>false</LinksUpToDate>
  <CharactersWithSpaces>33912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Dupont</dc:creator>
  <cp:keywords/>
  <dc:description/>
  <cp:lastModifiedBy>Fanny Eugène</cp:lastModifiedBy>
  <cp:revision>57</cp:revision>
  <cp:lastPrinted>2024-07-05T18:50:00Z</cp:lastPrinted>
  <dcterms:created xsi:type="dcterms:W3CDTF">2026-02-13T19:43:00Z</dcterms:created>
  <dcterms:modified xsi:type="dcterms:W3CDTF">2026-03-04T20:23:00Z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0x0101000EE6E1331C72A14AACB794861795C48A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27;#Matthieu Fortin;#11;#Mylène Deschênes</vt:lpwstr>
  </property>
</Properties>
</file>